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34202" w14:textId="63070ACC" w:rsidR="000E05F8" w:rsidRPr="00D513CD" w:rsidRDefault="006043CE" w:rsidP="672A43F9">
      <w:pPr>
        <w:shd w:val="clear" w:color="auto" w:fill="FFFFFF" w:themeFill="background1"/>
        <w:spacing w:after="0"/>
        <w:rPr>
          <w:rFonts w:asciiTheme="majorHAnsi" w:eastAsiaTheme="majorEastAsia" w:hAnsiTheme="majorHAnsi" w:cstheme="majorBidi"/>
          <w:b/>
          <w:bCs/>
          <w:color w:val="000000" w:themeColor="text1"/>
          <w:sz w:val="28"/>
          <w:szCs w:val="28"/>
        </w:rPr>
      </w:pPr>
      <w:r w:rsidRPr="00D513CD">
        <w:rPr>
          <w:rFonts w:asciiTheme="majorHAnsi" w:eastAsiaTheme="majorEastAsia" w:hAnsiTheme="majorHAnsi" w:cstheme="majorBidi"/>
          <w:b/>
          <w:bCs/>
          <w:color w:val="000000" w:themeColor="text1"/>
          <w:sz w:val="28"/>
          <w:szCs w:val="28"/>
        </w:rPr>
        <w:t>Info om SAIH-tier ordningen</w:t>
      </w:r>
    </w:p>
    <w:p w14:paraId="21D12B05" w14:textId="77777777" w:rsidR="00D513CD" w:rsidRDefault="00D513CD" w:rsidP="672A43F9">
      <w:pPr>
        <w:shd w:val="clear" w:color="auto" w:fill="FFFFFF" w:themeFill="background1"/>
        <w:spacing w:after="0"/>
        <w:rPr>
          <w:rFonts w:asciiTheme="majorHAnsi" w:eastAsiaTheme="majorEastAsia" w:hAnsiTheme="majorHAnsi" w:cstheme="majorBidi"/>
          <w:b/>
          <w:bCs/>
          <w:color w:val="000000" w:themeColor="text1"/>
          <w:sz w:val="24"/>
          <w:szCs w:val="24"/>
        </w:rPr>
      </w:pPr>
    </w:p>
    <w:p w14:paraId="791E9344" w14:textId="77777777" w:rsidR="00D513CD" w:rsidRDefault="00D513CD" w:rsidP="00D513CD">
      <w:pPr>
        <w:pStyle w:val="Listeavsnitt"/>
        <w:numPr>
          <w:ilvl w:val="0"/>
          <w:numId w:val="4"/>
        </w:numPr>
        <w:spacing w:after="0"/>
        <w:ind w:left="-20" w:right="-20"/>
        <w:rPr>
          <w:rFonts w:asciiTheme="majorHAnsi" w:eastAsiaTheme="majorEastAsia" w:hAnsiTheme="majorHAnsi" w:cstheme="majorBidi"/>
          <w:color w:val="000000" w:themeColor="text1"/>
          <w:sz w:val="24"/>
          <w:szCs w:val="24"/>
        </w:rPr>
      </w:pPr>
      <w:r>
        <w:rPr>
          <w:rFonts w:asciiTheme="majorHAnsi" w:eastAsiaTheme="majorEastAsia" w:hAnsiTheme="majorHAnsi" w:cstheme="majorBidi"/>
          <w:color w:val="000000" w:themeColor="text1"/>
          <w:sz w:val="24"/>
          <w:szCs w:val="24"/>
        </w:rPr>
        <w:t>Ekstra info:</w:t>
      </w:r>
    </w:p>
    <w:p w14:paraId="250486D3" w14:textId="77777777" w:rsidR="00D513CD" w:rsidRDefault="00D513CD" w:rsidP="00D513CD">
      <w:pPr>
        <w:pStyle w:val="Listeavsnitt"/>
        <w:numPr>
          <w:ilvl w:val="0"/>
          <w:numId w:val="11"/>
        </w:numPr>
        <w:shd w:val="clear" w:color="auto" w:fill="FFFFFF" w:themeFill="background1"/>
        <w:spacing w:after="0"/>
        <w:rPr>
          <w:rFonts w:asciiTheme="majorHAnsi" w:eastAsiaTheme="majorEastAsia" w:hAnsiTheme="majorHAnsi" w:cstheme="majorBidi"/>
          <w:sz w:val="24"/>
          <w:szCs w:val="24"/>
        </w:rPr>
      </w:pPr>
      <w:r w:rsidRPr="672A43F9">
        <w:rPr>
          <w:rFonts w:asciiTheme="majorHAnsi" w:eastAsiaTheme="majorEastAsia" w:hAnsiTheme="majorHAnsi" w:cstheme="majorBidi"/>
          <w:color w:val="000000" w:themeColor="text1"/>
          <w:sz w:val="24"/>
          <w:szCs w:val="24"/>
        </w:rPr>
        <w:t xml:space="preserve">Legger ved noen </w:t>
      </w:r>
      <w:proofErr w:type="gramStart"/>
      <w:r w:rsidRPr="672A43F9">
        <w:rPr>
          <w:rFonts w:asciiTheme="majorHAnsi" w:eastAsiaTheme="majorEastAsia" w:hAnsiTheme="majorHAnsi" w:cstheme="majorBidi"/>
          <w:color w:val="000000" w:themeColor="text1"/>
          <w:sz w:val="24"/>
          <w:szCs w:val="24"/>
        </w:rPr>
        <w:t>linker</w:t>
      </w:r>
      <w:proofErr w:type="gramEnd"/>
      <w:r w:rsidRPr="672A43F9">
        <w:rPr>
          <w:rFonts w:asciiTheme="majorHAnsi" w:eastAsiaTheme="majorEastAsia" w:hAnsiTheme="majorHAnsi" w:cstheme="majorBidi"/>
          <w:color w:val="000000" w:themeColor="text1"/>
          <w:sz w:val="24"/>
          <w:szCs w:val="24"/>
        </w:rPr>
        <w:t xml:space="preserve"> dere kan ta en titt på: </w:t>
      </w:r>
    </w:p>
    <w:p w14:paraId="39B50E84" w14:textId="77777777" w:rsidR="00D513CD" w:rsidRDefault="00D513CD" w:rsidP="00D513CD">
      <w:pPr>
        <w:pStyle w:val="Listeavsnitt"/>
        <w:numPr>
          <w:ilvl w:val="1"/>
          <w:numId w:val="12"/>
        </w:numPr>
        <w:shd w:val="clear" w:color="auto" w:fill="FFFFFF" w:themeFill="background1"/>
        <w:spacing w:after="0"/>
        <w:rPr>
          <w:rFonts w:asciiTheme="majorHAnsi" w:eastAsiaTheme="majorEastAsia" w:hAnsiTheme="majorHAnsi" w:cstheme="majorBidi"/>
          <w:sz w:val="24"/>
          <w:szCs w:val="24"/>
        </w:rPr>
      </w:pPr>
      <w:hyperlink r:id="rId8">
        <w:r w:rsidRPr="672A43F9">
          <w:rPr>
            <w:rStyle w:val="Hyperkobling"/>
            <w:rFonts w:asciiTheme="majorHAnsi" w:eastAsiaTheme="majorEastAsia" w:hAnsiTheme="majorHAnsi" w:cstheme="majorBidi"/>
            <w:sz w:val="24"/>
            <w:szCs w:val="24"/>
          </w:rPr>
          <w:t>Takk for SAIH-tierne! (2024)</w:t>
        </w:r>
      </w:hyperlink>
      <w:r w:rsidRPr="672A43F9">
        <w:rPr>
          <w:rFonts w:asciiTheme="majorHAnsi" w:eastAsiaTheme="majorEastAsia" w:hAnsiTheme="majorHAnsi" w:cstheme="majorBidi"/>
          <w:sz w:val="24"/>
          <w:szCs w:val="24"/>
        </w:rPr>
        <w:t xml:space="preserve"> </w:t>
      </w:r>
    </w:p>
    <w:p w14:paraId="71FAAAD4" w14:textId="77777777" w:rsidR="00D513CD" w:rsidRDefault="00D513CD" w:rsidP="00D513CD">
      <w:pPr>
        <w:pStyle w:val="Listeavsnitt"/>
        <w:numPr>
          <w:ilvl w:val="1"/>
          <w:numId w:val="12"/>
        </w:numPr>
        <w:shd w:val="clear" w:color="auto" w:fill="FFFFFF" w:themeFill="background1"/>
        <w:spacing w:after="0"/>
        <w:rPr>
          <w:rFonts w:asciiTheme="majorHAnsi" w:eastAsiaTheme="majorEastAsia" w:hAnsiTheme="majorHAnsi" w:cstheme="majorBidi"/>
          <w:sz w:val="24"/>
          <w:szCs w:val="24"/>
        </w:rPr>
      </w:pPr>
      <w:hyperlink r:id="rId9">
        <w:r w:rsidRPr="672A43F9">
          <w:rPr>
            <w:rStyle w:val="Hyperkobling"/>
            <w:rFonts w:asciiTheme="majorHAnsi" w:eastAsiaTheme="majorEastAsia" w:hAnsiTheme="majorHAnsi" w:cstheme="majorBidi"/>
            <w:sz w:val="24"/>
            <w:szCs w:val="24"/>
          </w:rPr>
          <w:t>Spørsmål og svar om SAIH-tierne (2022).</w:t>
        </w:r>
      </w:hyperlink>
    </w:p>
    <w:p w14:paraId="38786ECB" w14:textId="77777777" w:rsidR="00D513CD" w:rsidRDefault="00D513CD" w:rsidP="00D513CD">
      <w:pPr>
        <w:pStyle w:val="Listeavsnitt"/>
        <w:numPr>
          <w:ilvl w:val="0"/>
          <w:numId w:val="11"/>
        </w:numPr>
        <w:shd w:val="clear" w:color="auto" w:fill="FFFFFF" w:themeFill="background1"/>
        <w:spacing w:after="0"/>
        <w:rPr>
          <w:rFonts w:asciiTheme="majorHAnsi" w:eastAsiaTheme="majorEastAsia" w:hAnsiTheme="majorHAnsi" w:cstheme="majorBidi"/>
          <w:sz w:val="24"/>
          <w:szCs w:val="24"/>
        </w:rPr>
      </w:pPr>
      <w:r w:rsidRPr="672A43F9">
        <w:rPr>
          <w:rFonts w:asciiTheme="majorHAnsi" w:eastAsiaTheme="majorEastAsia" w:hAnsiTheme="majorHAnsi" w:cstheme="majorBidi"/>
          <w:sz w:val="24"/>
          <w:szCs w:val="24"/>
        </w:rPr>
        <w:t xml:space="preserve">UiB har nylig vedtatt en resolusjon knyttet til SAIH-tierne som dere kan se på også om dere ønsker: </w:t>
      </w:r>
      <w:hyperlink r:id="rId10">
        <w:r w:rsidRPr="672A43F9">
          <w:rPr>
            <w:rStyle w:val="Hyperkobling"/>
            <w:rFonts w:asciiTheme="majorHAnsi" w:eastAsiaTheme="majorEastAsia" w:hAnsiTheme="majorHAnsi" w:cstheme="majorBidi"/>
            <w:sz w:val="24"/>
            <w:szCs w:val="24"/>
          </w:rPr>
          <w:t>Resolusjoner [2023-2024] – Google Disk</w:t>
        </w:r>
      </w:hyperlink>
      <w:r w:rsidRPr="672A43F9">
        <w:rPr>
          <w:rFonts w:asciiTheme="majorHAnsi" w:eastAsiaTheme="majorEastAsia" w:hAnsiTheme="majorHAnsi" w:cstheme="majorBidi"/>
          <w:sz w:val="24"/>
          <w:szCs w:val="24"/>
        </w:rPr>
        <w:t xml:space="preserve"> (</w:t>
      </w:r>
      <w:r w:rsidRPr="672A43F9">
        <w:rPr>
          <w:rFonts w:asciiTheme="majorHAnsi" w:eastAsiaTheme="majorEastAsia" w:hAnsiTheme="majorHAnsi" w:cstheme="majorBidi"/>
          <w:i/>
          <w:iCs/>
          <w:sz w:val="24"/>
          <w:szCs w:val="24"/>
        </w:rPr>
        <w:t xml:space="preserve">SP 23-24/04 - Resolution - </w:t>
      </w:r>
      <w:proofErr w:type="spellStart"/>
      <w:r w:rsidRPr="672A43F9">
        <w:rPr>
          <w:rFonts w:asciiTheme="majorHAnsi" w:eastAsiaTheme="majorEastAsia" w:hAnsiTheme="majorHAnsi" w:cstheme="majorBidi"/>
          <w:i/>
          <w:iCs/>
          <w:sz w:val="24"/>
          <w:szCs w:val="24"/>
        </w:rPr>
        <w:t>Inclusion</w:t>
      </w:r>
      <w:proofErr w:type="spellEnd"/>
      <w:r w:rsidRPr="672A43F9">
        <w:rPr>
          <w:rFonts w:asciiTheme="majorHAnsi" w:eastAsiaTheme="majorEastAsia" w:hAnsiTheme="majorHAnsi" w:cstheme="majorBidi"/>
          <w:i/>
          <w:iCs/>
          <w:sz w:val="24"/>
          <w:szCs w:val="24"/>
        </w:rPr>
        <w:t xml:space="preserve"> </w:t>
      </w:r>
      <w:proofErr w:type="spellStart"/>
      <w:r w:rsidRPr="672A43F9">
        <w:rPr>
          <w:rFonts w:asciiTheme="majorHAnsi" w:eastAsiaTheme="majorEastAsia" w:hAnsiTheme="majorHAnsi" w:cstheme="majorBidi"/>
          <w:i/>
          <w:iCs/>
          <w:sz w:val="24"/>
          <w:szCs w:val="24"/>
        </w:rPr>
        <w:t>of</w:t>
      </w:r>
      <w:proofErr w:type="spellEnd"/>
      <w:r w:rsidRPr="672A43F9">
        <w:rPr>
          <w:rFonts w:asciiTheme="majorHAnsi" w:eastAsiaTheme="majorEastAsia" w:hAnsiTheme="majorHAnsi" w:cstheme="majorBidi"/>
          <w:i/>
          <w:iCs/>
          <w:sz w:val="24"/>
          <w:szCs w:val="24"/>
        </w:rPr>
        <w:t xml:space="preserve"> SAIH </w:t>
      </w:r>
      <w:proofErr w:type="spellStart"/>
      <w:r w:rsidRPr="672A43F9">
        <w:rPr>
          <w:rFonts w:asciiTheme="majorHAnsi" w:eastAsiaTheme="majorEastAsia" w:hAnsiTheme="majorHAnsi" w:cstheme="majorBidi"/>
          <w:i/>
          <w:iCs/>
          <w:sz w:val="24"/>
          <w:szCs w:val="24"/>
        </w:rPr>
        <w:t>on</w:t>
      </w:r>
      <w:proofErr w:type="spellEnd"/>
      <w:r w:rsidRPr="672A43F9">
        <w:rPr>
          <w:rFonts w:asciiTheme="majorHAnsi" w:eastAsiaTheme="majorEastAsia" w:hAnsiTheme="majorHAnsi" w:cstheme="majorBidi"/>
          <w:i/>
          <w:iCs/>
          <w:sz w:val="24"/>
          <w:szCs w:val="24"/>
        </w:rPr>
        <w:t xml:space="preserve"> </w:t>
      </w:r>
      <w:proofErr w:type="spellStart"/>
      <w:r w:rsidRPr="672A43F9">
        <w:rPr>
          <w:rFonts w:asciiTheme="majorHAnsi" w:eastAsiaTheme="majorEastAsia" w:hAnsiTheme="majorHAnsi" w:cstheme="majorBidi"/>
          <w:i/>
          <w:iCs/>
          <w:sz w:val="24"/>
          <w:szCs w:val="24"/>
        </w:rPr>
        <w:t>the</w:t>
      </w:r>
      <w:proofErr w:type="spellEnd"/>
      <w:r w:rsidRPr="672A43F9">
        <w:rPr>
          <w:rFonts w:asciiTheme="majorHAnsi" w:eastAsiaTheme="majorEastAsia" w:hAnsiTheme="majorHAnsi" w:cstheme="majorBidi"/>
          <w:i/>
          <w:iCs/>
          <w:sz w:val="24"/>
          <w:szCs w:val="24"/>
        </w:rPr>
        <w:t xml:space="preserve"> </w:t>
      </w:r>
      <w:proofErr w:type="spellStart"/>
      <w:r w:rsidRPr="672A43F9">
        <w:rPr>
          <w:rFonts w:asciiTheme="majorHAnsi" w:eastAsiaTheme="majorEastAsia" w:hAnsiTheme="majorHAnsi" w:cstheme="majorBidi"/>
          <w:i/>
          <w:iCs/>
          <w:sz w:val="24"/>
          <w:szCs w:val="24"/>
        </w:rPr>
        <w:t>University</w:t>
      </w:r>
      <w:proofErr w:type="spellEnd"/>
      <w:r w:rsidRPr="672A43F9">
        <w:rPr>
          <w:rFonts w:asciiTheme="majorHAnsi" w:eastAsiaTheme="majorEastAsia" w:hAnsiTheme="majorHAnsi" w:cstheme="majorBidi"/>
          <w:i/>
          <w:iCs/>
          <w:sz w:val="24"/>
          <w:szCs w:val="24"/>
        </w:rPr>
        <w:t xml:space="preserve"> ́s portal for semester </w:t>
      </w:r>
      <w:proofErr w:type="spellStart"/>
      <w:r w:rsidRPr="672A43F9">
        <w:rPr>
          <w:rFonts w:asciiTheme="majorHAnsi" w:eastAsiaTheme="majorEastAsia" w:hAnsiTheme="majorHAnsi" w:cstheme="majorBidi"/>
          <w:i/>
          <w:iCs/>
          <w:sz w:val="24"/>
          <w:szCs w:val="24"/>
        </w:rPr>
        <w:t>fees</w:t>
      </w:r>
      <w:proofErr w:type="spellEnd"/>
      <w:r w:rsidRPr="672A43F9">
        <w:rPr>
          <w:rFonts w:asciiTheme="majorHAnsi" w:eastAsiaTheme="majorEastAsia" w:hAnsiTheme="majorHAnsi" w:cstheme="majorBidi"/>
          <w:i/>
          <w:iCs/>
          <w:sz w:val="24"/>
          <w:szCs w:val="24"/>
        </w:rPr>
        <w:t xml:space="preserve"> </w:t>
      </w:r>
      <w:proofErr w:type="spellStart"/>
      <w:r w:rsidRPr="672A43F9">
        <w:rPr>
          <w:rFonts w:asciiTheme="majorHAnsi" w:eastAsiaTheme="majorEastAsia" w:hAnsiTheme="majorHAnsi" w:cstheme="majorBidi"/>
          <w:i/>
          <w:iCs/>
          <w:sz w:val="24"/>
          <w:szCs w:val="24"/>
        </w:rPr>
        <w:t>payment</w:t>
      </w:r>
      <w:proofErr w:type="spellEnd"/>
      <w:r w:rsidRPr="672A43F9">
        <w:rPr>
          <w:rFonts w:asciiTheme="majorHAnsi" w:eastAsiaTheme="majorEastAsia" w:hAnsiTheme="majorHAnsi" w:cstheme="majorBidi"/>
          <w:sz w:val="24"/>
          <w:szCs w:val="24"/>
        </w:rPr>
        <w:t>)</w:t>
      </w:r>
    </w:p>
    <w:p w14:paraId="7F3F2B3F" w14:textId="77777777" w:rsidR="00D513CD" w:rsidRDefault="00D513CD" w:rsidP="00D513CD">
      <w:pPr>
        <w:pStyle w:val="Listeavsnitt"/>
        <w:numPr>
          <w:ilvl w:val="0"/>
          <w:numId w:val="11"/>
        </w:numPr>
        <w:shd w:val="clear" w:color="auto" w:fill="FFFFFF" w:themeFill="background1"/>
        <w:spacing w:after="0"/>
        <w:rPr>
          <w:rFonts w:asciiTheme="majorHAnsi" w:eastAsiaTheme="majorEastAsia" w:hAnsiTheme="majorHAnsi" w:cstheme="majorBidi"/>
          <w:sz w:val="24"/>
          <w:szCs w:val="24"/>
        </w:rPr>
      </w:pPr>
      <w:r w:rsidRPr="672A43F9">
        <w:rPr>
          <w:rFonts w:asciiTheme="majorHAnsi" w:eastAsiaTheme="majorEastAsia" w:hAnsiTheme="majorHAnsi" w:cstheme="majorBidi"/>
          <w:sz w:val="24"/>
          <w:szCs w:val="24"/>
        </w:rPr>
        <w:t xml:space="preserve">SAIH-tierne går til vårt internasjonale arbeid, så legger ved </w:t>
      </w:r>
      <w:proofErr w:type="gramStart"/>
      <w:r w:rsidRPr="672A43F9">
        <w:rPr>
          <w:rFonts w:asciiTheme="majorHAnsi" w:eastAsiaTheme="majorEastAsia" w:hAnsiTheme="majorHAnsi" w:cstheme="majorBidi"/>
          <w:sz w:val="24"/>
          <w:szCs w:val="24"/>
        </w:rPr>
        <w:t>link</w:t>
      </w:r>
      <w:proofErr w:type="gramEnd"/>
      <w:r w:rsidRPr="672A43F9">
        <w:rPr>
          <w:rFonts w:asciiTheme="majorHAnsi" w:eastAsiaTheme="majorEastAsia" w:hAnsiTheme="majorHAnsi" w:cstheme="majorBidi"/>
          <w:sz w:val="24"/>
          <w:szCs w:val="24"/>
        </w:rPr>
        <w:t xml:space="preserve"> til nettsiden vår som forklarer dette arbeidet mer i dybden: </w:t>
      </w:r>
      <w:hyperlink r:id="rId11">
        <w:r>
          <w:rPr>
            <w:rStyle w:val="Hyperkobling"/>
            <w:rFonts w:asciiTheme="majorHAnsi" w:eastAsiaTheme="majorEastAsia" w:hAnsiTheme="majorHAnsi" w:cstheme="majorBidi"/>
            <w:sz w:val="24"/>
            <w:szCs w:val="24"/>
          </w:rPr>
          <w:t>https://saih.no/vart-arbeid/land</w:t>
        </w:r>
      </w:hyperlink>
    </w:p>
    <w:p w14:paraId="356B175C" w14:textId="77777777" w:rsidR="00D513CD" w:rsidRDefault="00D513CD" w:rsidP="00D513CD">
      <w:pPr>
        <w:pStyle w:val="Listeavsnitt"/>
        <w:numPr>
          <w:ilvl w:val="0"/>
          <w:numId w:val="11"/>
        </w:numPr>
        <w:shd w:val="clear" w:color="auto" w:fill="FFFFFF" w:themeFill="background1"/>
        <w:spacing w:after="0"/>
        <w:rPr>
          <w:rFonts w:asciiTheme="majorHAnsi" w:eastAsiaTheme="majorEastAsia" w:hAnsiTheme="majorHAnsi" w:cstheme="majorBidi"/>
          <w:sz w:val="24"/>
          <w:szCs w:val="24"/>
        </w:rPr>
      </w:pPr>
      <w:r>
        <w:rPr>
          <w:rFonts w:asciiTheme="majorHAnsi" w:eastAsiaTheme="majorEastAsia" w:hAnsiTheme="majorHAnsi" w:cstheme="majorBidi"/>
          <w:sz w:val="24"/>
          <w:szCs w:val="24"/>
        </w:rPr>
        <w:t>Vi har lansert nye</w:t>
      </w:r>
      <w:r w:rsidRPr="672A43F9">
        <w:rPr>
          <w:rFonts w:asciiTheme="majorHAnsi" w:eastAsiaTheme="majorEastAsia" w:hAnsiTheme="majorHAnsi" w:cstheme="majorBidi"/>
          <w:sz w:val="24"/>
          <w:szCs w:val="24"/>
        </w:rPr>
        <w:t xml:space="preserve"> nettsider, så</w:t>
      </w:r>
      <w:r>
        <w:rPr>
          <w:rFonts w:asciiTheme="majorHAnsi" w:eastAsiaTheme="majorEastAsia" w:hAnsiTheme="majorHAnsi" w:cstheme="majorBidi"/>
          <w:sz w:val="24"/>
          <w:szCs w:val="24"/>
        </w:rPr>
        <w:t xml:space="preserve"> der er det</w:t>
      </w:r>
      <w:r w:rsidRPr="672A43F9">
        <w:rPr>
          <w:rFonts w:asciiTheme="majorHAnsi" w:eastAsiaTheme="majorEastAsia" w:hAnsiTheme="majorHAnsi" w:cstheme="majorBidi"/>
          <w:sz w:val="24"/>
          <w:szCs w:val="24"/>
        </w:rPr>
        <w:t xml:space="preserve"> mer ressurser å finne!</w:t>
      </w:r>
    </w:p>
    <w:p w14:paraId="4DFA8B0B" w14:textId="7C0F7C40" w:rsidR="00C5009F" w:rsidRDefault="00C5009F" w:rsidP="00C5009F">
      <w:pPr>
        <w:pStyle w:val="NormalWeb"/>
        <w:shd w:val="clear" w:color="auto" w:fill="FFFFFF"/>
        <w:spacing w:before="0" w:beforeAutospacing="0" w:after="0" w:afterAutospacing="0"/>
        <w:rPr>
          <w:rFonts w:ascii="Calibri" w:hAnsi="Calibri" w:cs="Calibri"/>
          <w:color w:val="242424"/>
          <w:sz w:val="22"/>
          <w:szCs w:val="22"/>
        </w:rPr>
      </w:pPr>
    </w:p>
    <w:p w14:paraId="6DE68430" w14:textId="085D3D90" w:rsidR="00D513CD" w:rsidRPr="00D513CD" w:rsidRDefault="00954FA1" w:rsidP="00D513CD">
      <w:pPr>
        <w:pStyle w:val="Listeavsnitt"/>
        <w:numPr>
          <w:ilvl w:val="0"/>
          <w:numId w:val="4"/>
        </w:numPr>
        <w:spacing w:after="0"/>
        <w:ind w:left="-20" w:right="-20"/>
        <w:rPr>
          <w:rFonts w:asciiTheme="majorHAnsi" w:eastAsiaTheme="majorEastAsia" w:hAnsiTheme="majorHAnsi" w:cstheme="majorBidi"/>
          <w:color w:val="000000" w:themeColor="text1"/>
          <w:sz w:val="24"/>
          <w:szCs w:val="24"/>
        </w:rPr>
      </w:pPr>
      <w:r w:rsidRPr="672A43F9">
        <w:rPr>
          <w:rFonts w:asciiTheme="majorHAnsi" w:eastAsiaTheme="majorEastAsia" w:hAnsiTheme="majorHAnsi" w:cstheme="majorBidi"/>
          <w:color w:val="000000" w:themeColor="text1"/>
          <w:sz w:val="24"/>
          <w:szCs w:val="24"/>
        </w:rPr>
        <w:t>Kort oversikt over dagens situasjon økonomisk</w:t>
      </w:r>
      <w:r>
        <w:rPr>
          <w:rFonts w:asciiTheme="majorHAnsi" w:eastAsiaTheme="majorEastAsia" w:hAnsiTheme="majorHAnsi" w:cstheme="majorBidi"/>
          <w:color w:val="000000" w:themeColor="text1"/>
          <w:sz w:val="24"/>
          <w:szCs w:val="24"/>
        </w:rPr>
        <w:t xml:space="preserve"> for SAIH</w:t>
      </w:r>
    </w:p>
    <w:p w14:paraId="1BCFDD36" w14:textId="77777777" w:rsidR="00954FA1" w:rsidRDefault="00954FA1" w:rsidP="00954FA1">
      <w:pPr>
        <w:spacing w:after="0"/>
        <w:ind w:right="-20"/>
        <w:rPr>
          <w:rFonts w:asciiTheme="majorHAnsi" w:eastAsiaTheme="majorEastAsia" w:hAnsiTheme="majorHAnsi" w:cstheme="majorBidi"/>
          <w:color w:val="000000" w:themeColor="text1"/>
          <w:sz w:val="24"/>
          <w:szCs w:val="24"/>
        </w:rPr>
      </w:pPr>
    </w:p>
    <w:p w14:paraId="1066319E" w14:textId="77777777" w:rsidR="00954FA1" w:rsidRDefault="00954FA1" w:rsidP="00954FA1">
      <w:pPr>
        <w:spacing w:after="0" w:line="240" w:lineRule="auto"/>
        <w:rPr>
          <w:rFonts w:asciiTheme="majorHAnsi" w:eastAsiaTheme="majorEastAsia" w:hAnsiTheme="majorHAnsi" w:cstheme="majorBidi"/>
          <w:sz w:val="24"/>
          <w:szCs w:val="24"/>
        </w:rPr>
      </w:pPr>
      <w:r w:rsidRPr="672A43F9">
        <w:rPr>
          <w:rFonts w:asciiTheme="majorHAnsi" w:eastAsiaTheme="majorEastAsia" w:hAnsiTheme="majorHAnsi" w:cstheme="majorBidi"/>
          <w:sz w:val="24"/>
          <w:szCs w:val="24"/>
        </w:rPr>
        <w:t>Som</w:t>
      </w:r>
      <w:r>
        <w:rPr>
          <w:rFonts w:asciiTheme="majorHAnsi" w:eastAsiaTheme="majorEastAsia" w:hAnsiTheme="majorHAnsi" w:cstheme="majorBidi"/>
          <w:sz w:val="24"/>
          <w:szCs w:val="24"/>
        </w:rPr>
        <w:t xml:space="preserve"> </w:t>
      </w:r>
      <w:r w:rsidRPr="672A43F9">
        <w:rPr>
          <w:rFonts w:asciiTheme="majorHAnsi" w:eastAsiaTheme="majorEastAsia" w:hAnsiTheme="majorHAnsi" w:cstheme="majorBidi"/>
          <w:sz w:val="24"/>
          <w:szCs w:val="24"/>
        </w:rPr>
        <w:t>organisasjon er SAIH helt avhengig av den støtten vi får fra norske studenter. Til sammen utgjør støtten fra norske studenter ca. 11 millioner i året, og gjør at vi også kan søke støtte hos NORAD, det norske Direktoratet for Utviklingssamarbeid. Støtten fra studentene</w:t>
      </w:r>
      <w:r>
        <w:rPr>
          <w:rFonts w:asciiTheme="majorHAnsi" w:eastAsiaTheme="majorEastAsia" w:hAnsiTheme="majorHAnsi" w:cstheme="majorBidi"/>
          <w:sz w:val="24"/>
          <w:szCs w:val="24"/>
        </w:rPr>
        <w:t xml:space="preserve"> </w:t>
      </w:r>
      <w:r w:rsidRPr="672A43F9">
        <w:rPr>
          <w:rFonts w:asciiTheme="majorHAnsi" w:eastAsiaTheme="majorEastAsia" w:hAnsiTheme="majorHAnsi" w:cstheme="majorBidi"/>
          <w:sz w:val="24"/>
          <w:szCs w:val="24"/>
        </w:rPr>
        <w:t>utgjør egenkapitalen vi trenger for å få støtte fra Norad. I dag får SAIH litt over 60 millioner i året fra NORAD til vårt arbeid internasjonalt. Dersom egenkapitalen fra SAIH-tierne synker drastisk, vil det ha store utfall for inntektene vi får fra Norad for å kunne drive internasjonalt arbeid og samarbeid.</w:t>
      </w:r>
    </w:p>
    <w:p w14:paraId="3B8A3B70" w14:textId="77777777" w:rsidR="00954FA1" w:rsidRDefault="00954FA1" w:rsidP="00954FA1">
      <w:pPr>
        <w:spacing w:after="0" w:line="240" w:lineRule="auto"/>
        <w:rPr>
          <w:rFonts w:asciiTheme="majorHAnsi" w:eastAsiaTheme="majorEastAsia" w:hAnsiTheme="majorHAnsi" w:cstheme="majorBidi"/>
          <w:sz w:val="24"/>
          <w:szCs w:val="24"/>
        </w:rPr>
      </w:pPr>
    </w:p>
    <w:p w14:paraId="411704A4" w14:textId="77777777" w:rsidR="00954FA1" w:rsidRDefault="00954FA1" w:rsidP="00954FA1">
      <w:pPr>
        <w:spacing w:after="0" w:line="240" w:lineRule="auto"/>
        <w:rPr>
          <w:rFonts w:asciiTheme="majorHAnsi" w:eastAsiaTheme="majorEastAsia" w:hAnsiTheme="majorHAnsi" w:cstheme="majorBidi"/>
          <w:sz w:val="24"/>
          <w:szCs w:val="24"/>
        </w:rPr>
      </w:pPr>
      <w:r w:rsidRPr="672A43F9">
        <w:rPr>
          <w:rFonts w:asciiTheme="majorHAnsi" w:eastAsiaTheme="majorEastAsia" w:hAnsiTheme="majorHAnsi" w:cstheme="majorBidi"/>
          <w:sz w:val="24"/>
          <w:szCs w:val="24"/>
        </w:rPr>
        <w:t>I tillegg til støtten fra norske studenter og NOR</w:t>
      </w:r>
      <w:r>
        <w:rPr>
          <w:rFonts w:asciiTheme="majorHAnsi" w:eastAsiaTheme="majorEastAsia" w:hAnsiTheme="majorHAnsi" w:cstheme="majorBidi"/>
          <w:sz w:val="24"/>
          <w:szCs w:val="24"/>
        </w:rPr>
        <w:t>A</w:t>
      </w:r>
      <w:r w:rsidRPr="672A43F9">
        <w:rPr>
          <w:rFonts w:asciiTheme="majorHAnsi" w:eastAsiaTheme="majorEastAsia" w:hAnsiTheme="majorHAnsi" w:cstheme="majorBidi"/>
          <w:sz w:val="24"/>
          <w:szCs w:val="24"/>
        </w:rPr>
        <w:t>D, får vi også mindre beløp andre donorer, akademikere, medlemsorganisasjoner og andre private givere. Men støtten fra norske studenter og NO</w:t>
      </w:r>
      <w:r>
        <w:rPr>
          <w:rFonts w:asciiTheme="majorHAnsi" w:eastAsiaTheme="majorEastAsia" w:hAnsiTheme="majorHAnsi" w:cstheme="majorBidi"/>
          <w:sz w:val="24"/>
          <w:szCs w:val="24"/>
        </w:rPr>
        <w:t>RA</w:t>
      </w:r>
      <w:r w:rsidRPr="672A43F9">
        <w:rPr>
          <w:rFonts w:asciiTheme="majorHAnsi" w:eastAsiaTheme="majorEastAsia" w:hAnsiTheme="majorHAnsi" w:cstheme="majorBidi"/>
          <w:sz w:val="24"/>
          <w:szCs w:val="24"/>
        </w:rPr>
        <w:t xml:space="preserve">D utgjør helt klart det viktigste økonomiske fundamentet for SAIH. </w:t>
      </w:r>
      <w:r>
        <w:br/>
      </w:r>
      <w:r>
        <w:rPr>
          <w:rFonts w:asciiTheme="majorHAnsi" w:eastAsiaTheme="majorEastAsia" w:hAnsiTheme="majorHAnsi" w:cstheme="majorBidi"/>
          <w:sz w:val="24"/>
          <w:szCs w:val="24"/>
        </w:rPr>
        <w:t>Beløpet</w:t>
      </w:r>
      <w:r w:rsidRPr="672A43F9">
        <w:rPr>
          <w:rFonts w:asciiTheme="majorHAnsi" w:eastAsiaTheme="majorEastAsia" w:hAnsiTheme="majorHAnsi" w:cstheme="majorBidi"/>
          <w:sz w:val="24"/>
          <w:szCs w:val="24"/>
        </w:rPr>
        <w:t xml:space="preserve"> vi får innsamlet av studenter hvert semester, er uvurderlig for arbeidet vi gjør.</w:t>
      </w:r>
    </w:p>
    <w:p w14:paraId="2B19CFF6" w14:textId="77777777" w:rsidR="00954FA1" w:rsidRDefault="00954FA1" w:rsidP="00954FA1">
      <w:pPr>
        <w:spacing w:after="0" w:line="240" w:lineRule="auto"/>
        <w:rPr>
          <w:rFonts w:asciiTheme="majorHAnsi" w:eastAsiaTheme="majorEastAsia" w:hAnsiTheme="majorHAnsi" w:cstheme="majorBidi"/>
          <w:sz w:val="24"/>
          <w:szCs w:val="24"/>
        </w:rPr>
      </w:pPr>
    </w:p>
    <w:p w14:paraId="184BD5AE" w14:textId="77777777" w:rsidR="00954FA1" w:rsidRDefault="00954FA1" w:rsidP="00954FA1">
      <w:pPr>
        <w:spacing w:after="0" w:line="240" w:lineRule="auto"/>
        <w:rPr>
          <w:rStyle w:val="normaltextrun"/>
          <w:rFonts w:asciiTheme="majorHAnsi" w:eastAsiaTheme="majorEastAsia" w:hAnsiTheme="majorHAnsi" w:cstheme="majorBidi"/>
          <w:color w:val="000000" w:themeColor="text1"/>
          <w:sz w:val="24"/>
          <w:szCs w:val="24"/>
        </w:rPr>
      </w:pPr>
      <w:r w:rsidRPr="672A43F9">
        <w:rPr>
          <w:rStyle w:val="normaltextrun"/>
          <w:rFonts w:asciiTheme="majorHAnsi" w:eastAsiaTheme="majorEastAsia" w:hAnsiTheme="majorHAnsi" w:cstheme="majorBidi"/>
          <w:color w:val="000000" w:themeColor="text1"/>
          <w:sz w:val="24"/>
          <w:szCs w:val="24"/>
        </w:rPr>
        <w:t xml:space="preserve">Jeg kan også legge til at sammenlignet med andre organisasjoner i bransjen, er SAIH blant de med laveste administrasjonskonstander – kun 8,6%.  </w:t>
      </w:r>
    </w:p>
    <w:p w14:paraId="3051285D" w14:textId="06F5A848" w:rsidR="00954FA1" w:rsidRDefault="00954FA1" w:rsidP="00871D9B">
      <w:pPr>
        <w:spacing w:after="0" w:line="240" w:lineRule="auto"/>
        <w:rPr>
          <w:rFonts w:asciiTheme="majorHAnsi" w:eastAsiaTheme="majorEastAsia" w:hAnsiTheme="majorHAnsi" w:cstheme="majorBidi"/>
          <w:sz w:val="24"/>
          <w:szCs w:val="24"/>
        </w:rPr>
      </w:pPr>
      <w:r>
        <w:br/>
      </w:r>
      <w:r>
        <w:rPr>
          <w:rFonts w:asciiTheme="majorHAnsi" w:eastAsiaTheme="majorEastAsia" w:hAnsiTheme="majorHAnsi" w:cstheme="majorBidi"/>
          <w:sz w:val="24"/>
          <w:szCs w:val="24"/>
        </w:rPr>
        <w:t xml:space="preserve">Pengene vi får fra studenter i Norge hvert semester, er vår </w:t>
      </w:r>
      <w:proofErr w:type="spellStart"/>
      <w:r>
        <w:rPr>
          <w:rFonts w:asciiTheme="majorHAnsi" w:eastAsiaTheme="majorEastAsia" w:hAnsiTheme="majorHAnsi" w:cstheme="majorBidi"/>
          <w:sz w:val="24"/>
          <w:szCs w:val="24"/>
        </w:rPr>
        <w:t>hovedkapital</w:t>
      </w:r>
      <w:proofErr w:type="spellEnd"/>
      <w:r>
        <w:rPr>
          <w:rFonts w:asciiTheme="majorHAnsi" w:eastAsiaTheme="majorEastAsia" w:hAnsiTheme="majorHAnsi" w:cstheme="majorBidi"/>
          <w:sz w:val="24"/>
          <w:szCs w:val="24"/>
        </w:rPr>
        <w:t xml:space="preserve"> i vårt internasjonale arbeid. Dette er penger som går til samarbeid med partnere i Nicaragua, Bolivia, Colombia, Zimbabwe, Zambia, Sør-Afrika og Myanmar, innenfor de tematiske hovedområdene: interkulturell utdanning og urfolkskunnskap; LHBT+, kjønnsmangfold og likestilling; og, student solidaritet, akademisk frihet og student aktivisme. </w:t>
      </w:r>
      <w:r w:rsidR="00871D9B">
        <w:rPr>
          <w:rFonts w:asciiTheme="majorHAnsi" w:eastAsiaTheme="majorEastAsia" w:hAnsiTheme="majorHAnsi" w:cstheme="majorBidi"/>
          <w:sz w:val="24"/>
          <w:szCs w:val="24"/>
        </w:rPr>
        <w:t>I tillegg brukes en andel av støtten til politisk påvirkningsarbeid i Norge, tilknyttet det internasjonale arbeidet SAIH gjør.</w:t>
      </w:r>
      <w:r w:rsidR="00BD7F2D" w:rsidRPr="00BD7F2D">
        <w:rPr>
          <w:rFonts w:asciiTheme="majorHAnsi" w:eastAsiaTheme="majorEastAsia" w:hAnsiTheme="majorHAnsi" w:cstheme="majorBidi"/>
          <w:sz w:val="24"/>
          <w:szCs w:val="24"/>
        </w:rPr>
        <w:t xml:space="preserve"> </w:t>
      </w:r>
      <w:r w:rsidR="00BD7F2D">
        <w:rPr>
          <w:rFonts w:asciiTheme="majorHAnsi" w:eastAsiaTheme="majorEastAsia" w:hAnsiTheme="majorHAnsi" w:cstheme="majorBidi"/>
          <w:sz w:val="24"/>
          <w:szCs w:val="24"/>
        </w:rPr>
        <w:t>V</w:t>
      </w:r>
      <w:r w:rsidR="00BD7F2D" w:rsidRPr="00871D9B">
        <w:rPr>
          <w:rFonts w:asciiTheme="majorHAnsi" w:eastAsiaTheme="majorEastAsia" w:hAnsiTheme="majorHAnsi" w:cstheme="majorBidi"/>
          <w:sz w:val="24"/>
          <w:szCs w:val="24"/>
        </w:rPr>
        <w:t>i dokumenterer brudd på studenters rettigheter</w:t>
      </w:r>
      <w:r w:rsidR="007C0F0D">
        <w:rPr>
          <w:rFonts w:asciiTheme="majorHAnsi" w:eastAsiaTheme="majorEastAsia" w:hAnsiTheme="majorHAnsi" w:cstheme="majorBidi"/>
          <w:sz w:val="24"/>
          <w:szCs w:val="24"/>
        </w:rPr>
        <w:t>,</w:t>
      </w:r>
      <w:r w:rsidR="00BD7F2D">
        <w:rPr>
          <w:rFonts w:asciiTheme="majorHAnsi" w:eastAsiaTheme="majorEastAsia" w:hAnsiTheme="majorHAnsi" w:cstheme="majorBidi"/>
          <w:sz w:val="24"/>
          <w:szCs w:val="24"/>
        </w:rPr>
        <w:t xml:space="preserve"> v</w:t>
      </w:r>
      <w:r w:rsidR="00BD7F2D" w:rsidRPr="00871D9B">
        <w:rPr>
          <w:rFonts w:asciiTheme="majorHAnsi" w:eastAsiaTheme="majorEastAsia" w:hAnsiTheme="majorHAnsi" w:cstheme="majorBidi"/>
          <w:sz w:val="24"/>
          <w:szCs w:val="24"/>
        </w:rPr>
        <w:t>i støtter forskning på diskriminerte grupper</w:t>
      </w:r>
      <w:r w:rsidR="007C0F0D">
        <w:rPr>
          <w:rFonts w:asciiTheme="majorHAnsi" w:eastAsiaTheme="majorEastAsia" w:hAnsiTheme="majorHAnsi" w:cstheme="majorBidi"/>
          <w:sz w:val="24"/>
          <w:szCs w:val="24"/>
        </w:rPr>
        <w:t>,</w:t>
      </w:r>
      <w:r w:rsidR="00BD7F2D">
        <w:rPr>
          <w:rFonts w:asciiTheme="majorHAnsi" w:eastAsiaTheme="majorEastAsia" w:hAnsiTheme="majorHAnsi" w:cstheme="majorBidi"/>
          <w:sz w:val="24"/>
          <w:szCs w:val="24"/>
        </w:rPr>
        <w:t xml:space="preserve"> v</w:t>
      </w:r>
      <w:r w:rsidR="00BD7F2D" w:rsidRPr="00871D9B">
        <w:rPr>
          <w:rFonts w:asciiTheme="majorHAnsi" w:eastAsiaTheme="majorEastAsia" w:hAnsiTheme="majorHAnsi" w:cstheme="majorBidi"/>
          <w:sz w:val="24"/>
          <w:szCs w:val="24"/>
        </w:rPr>
        <w:t>i informerer verden om urett</w:t>
      </w:r>
      <w:r w:rsidR="007C0F0D">
        <w:rPr>
          <w:rFonts w:asciiTheme="majorHAnsi" w:eastAsiaTheme="majorEastAsia" w:hAnsiTheme="majorHAnsi" w:cstheme="majorBidi"/>
          <w:sz w:val="24"/>
          <w:szCs w:val="24"/>
        </w:rPr>
        <w:t>,</w:t>
      </w:r>
      <w:r w:rsidR="00BD7F2D">
        <w:rPr>
          <w:rFonts w:asciiTheme="majorHAnsi" w:eastAsiaTheme="majorEastAsia" w:hAnsiTheme="majorHAnsi" w:cstheme="majorBidi"/>
          <w:sz w:val="24"/>
          <w:szCs w:val="24"/>
        </w:rPr>
        <w:t xml:space="preserve"> og v</w:t>
      </w:r>
      <w:r w:rsidR="00BD7F2D" w:rsidRPr="00871D9B">
        <w:rPr>
          <w:rFonts w:asciiTheme="majorHAnsi" w:eastAsiaTheme="majorEastAsia" w:hAnsiTheme="majorHAnsi" w:cstheme="majorBidi"/>
          <w:sz w:val="24"/>
          <w:szCs w:val="24"/>
        </w:rPr>
        <w:t>i utfordrer de med makt.</w:t>
      </w:r>
    </w:p>
    <w:p w14:paraId="40E8A62F" w14:textId="302CB248" w:rsidR="5E3F13BF" w:rsidRDefault="5E3F13BF" w:rsidP="672A43F9">
      <w:pPr>
        <w:rPr>
          <w:rFonts w:asciiTheme="majorHAnsi" w:eastAsiaTheme="majorEastAsia" w:hAnsiTheme="majorHAnsi" w:cstheme="majorBidi"/>
          <w:sz w:val="24"/>
          <w:szCs w:val="24"/>
        </w:rPr>
      </w:pPr>
    </w:p>
    <w:p w14:paraId="5204C678" w14:textId="19944761" w:rsidR="00954FA1" w:rsidRPr="00D513CD" w:rsidRDefault="00954FA1" w:rsidP="672A43F9">
      <w:pPr>
        <w:pStyle w:val="Listeavsnitt"/>
        <w:numPr>
          <w:ilvl w:val="0"/>
          <w:numId w:val="4"/>
        </w:numPr>
        <w:spacing w:after="0"/>
        <w:ind w:left="-20" w:right="-20"/>
        <w:rPr>
          <w:rFonts w:asciiTheme="majorHAnsi" w:eastAsiaTheme="majorEastAsia" w:hAnsiTheme="majorHAnsi" w:cstheme="majorBidi"/>
          <w:color w:val="000000" w:themeColor="text1"/>
          <w:sz w:val="24"/>
          <w:szCs w:val="24"/>
        </w:rPr>
      </w:pPr>
      <w:r w:rsidRPr="00D513CD">
        <w:rPr>
          <w:rFonts w:asciiTheme="majorHAnsi" w:eastAsiaTheme="majorEastAsia" w:hAnsiTheme="majorHAnsi" w:cstheme="majorBidi"/>
          <w:color w:val="000000" w:themeColor="text1"/>
          <w:sz w:val="24"/>
          <w:szCs w:val="24"/>
        </w:rPr>
        <w:t>Arbeid knyttet til interkulturell utdanning og urfolkskunnskap</w:t>
      </w:r>
    </w:p>
    <w:p w14:paraId="6854FE0B" w14:textId="77777777" w:rsidR="00954FA1" w:rsidRDefault="00954FA1" w:rsidP="00954FA1">
      <w:pPr>
        <w:pStyle w:val="Listeavsnitt"/>
        <w:spacing w:after="0"/>
        <w:ind w:left="-20" w:right="-20"/>
        <w:rPr>
          <w:rFonts w:asciiTheme="majorHAnsi" w:eastAsiaTheme="majorEastAsia" w:hAnsiTheme="majorHAnsi" w:cstheme="majorBidi"/>
          <w:color w:val="000000" w:themeColor="text1"/>
          <w:sz w:val="24"/>
          <w:szCs w:val="24"/>
        </w:rPr>
      </w:pPr>
    </w:p>
    <w:p w14:paraId="389CBF00" w14:textId="12EE73AC" w:rsidR="00376CF4" w:rsidRDefault="00954FA1" w:rsidP="00954FA1">
      <w:pPr>
        <w:pStyle w:val="Listeavsnitt"/>
        <w:spacing w:after="0"/>
        <w:ind w:left="-20" w:right="-20"/>
        <w:rPr>
          <w:rFonts w:asciiTheme="majorHAnsi" w:eastAsiaTheme="majorEastAsia" w:hAnsiTheme="majorHAnsi" w:cstheme="majorBidi"/>
          <w:color w:val="000000" w:themeColor="text1"/>
          <w:sz w:val="24"/>
          <w:szCs w:val="24"/>
        </w:rPr>
      </w:pPr>
      <w:r>
        <w:rPr>
          <w:rFonts w:asciiTheme="majorHAnsi" w:eastAsiaTheme="majorEastAsia" w:hAnsiTheme="majorHAnsi" w:cstheme="majorBidi"/>
          <w:color w:val="000000" w:themeColor="text1"/>
          <w:sz w:val="24"/>
          <w:szCs w:val="24"/>
        </w:rPr>
        <w:t>Som nevnt</w:t>
      </w:r>
      <w:r w:rsidR="00363C14">
        <w:rPr>
          <w:rFonts w:asciiTheme="majorHAnsi" w:eastAsiaTheme="majorEastAsia" w:hAnsiTheme="majorHAnsi" w:cstheme="majorBidi"/>
          <w:color w:val="000000" w:themeColor="text1"/>
          <w:sz w:val="24"/>
          <w:szCs w:val="24"/>
        </w:rPr>
        <w:t xml:space="preserve"> er et av våre hovedfokusområder</w:t>
      </w:r>
      <w:r w:rsidR="00253CD3">
        <w:rPr>
          <w:rFonts w:asciiTheme="majorHAnsi" w:eastAsiaTheme="majorEastAsia" w:hAnsiTheme="majorHAnsi" w:cstheme="majorBidi"/>
          <w:color w:val="000000" w:themeColor="text1"/>
          <w:sz w:val="24"/>
          <w:szCs w:val="24"/>
        </w:rPr>
        <w:t xml:space="preserve"> </w:t>
      </w:r>
      <w:r w:rsidR="007C0F0D">
        <w:rPr>
          <w:rFonts w:asciiTheme="majorHAnsi" w:eastAsiaTheme="majorEastAsia" w:hAnsiTheme="majorHAnsi" w:cstheme="majorBidi"/>
          <w:color w:val="000000" w:themeColor="text1"/>
          <w:sz w:val="24"/>
          <w:szCs w:val="24"/>
        </w:rPr>
        <w:t xml:space="preserve">arbeid med urfolk, hvor vi støtter </w:t>
      </w:r>
      <w:r w:rsidR="008F4BB3">
        <w:rPr>
          <w:rFonts w:asciiTheme="majorHAnsi" w:eastAsiaTheme="majorEastAsia" w:hAnsiTheme="majorHAnsi" w:cstheme="majorBidi"/>
          <w:color w:val="000000" w:themeColor="text1"/>
          <w:sz w:val="24"/>
          <w:szCs w:val="24"/>
        </w:rPr>
        <w:t>deres kunnskapsproduksjon som vi anerkjenner både lokalt og globalt relevant og viktig</w:t>
      </w:r>
      <w:r w:rsidR="007C0F0D">
        <w:rPr>
          <w:rFonts w:asciiTheme="majorHAnsi" w:eastAsiaTheme="majorEastAsia" w:hAnsiTheme="majorHAnsi" w:cstheme="majorBidi"/>
          <w:color w:val="000000" w:themeColor="text1"/>
          <w:sz w:val="24"/>
          <w:szCs w:val="24"/>
        </w:rPr>
        <w:t xml:space="preserve"> og</w:t>
      </w:r>
      <w:r w:rsidR="008F4BB3">
        <w:rPr>
          <w:rFonts w:asciiTheme="majorHAnsi" w:eastAsiaTheme="majorEastAsia" w:hAnsiTheme="majorHAnsi" w:cstheme="majorBidi"/>
          <w:color w:val="000000" w:themeColor="text1"/>
          <w:sz w:val="24"/>
          <w:szCs w:val="24"/>
        </w:rPr>
        <w:t xml:space="preserve"> vi</w:t>
      </w:r>
      <w:r w:rsidR="007C0F0D">
        <w:rPr>
          <w:rFonts w:asciiTheme="majorHAnsi" w:eastAsiaTheme="majorEastAsia" w:hAnsiTheme="majorHAnsi" w:cstheme="majorBidi"/>
          <w:color w:val="000000" w:themeColor="text1"/>
          <w:sz w:val="24"/>
          <w:szCs w:val="24"/>
        </w:rPr>
        <w:t xml:space="preserve"> </w:t>
      </w:r>
      <w:r w:rsidR="00C61C7C">
        <w:rPr>
          <w:rFonts w:asciiTheme="majorHAnsi" w:eastAsiaTheme="majorEastAsia" w:hAnsiTheme="majorHAnsi" w:cstheme="majorBidi"/>
          <w:color w:val="000000" w:themeColor="text1"/>
          <w:sz w:val="24"/>
          <w:szCs w:val="24"/>
        </w:rPr>
        <w:t xml:space="preserve">bidrar i deres kamp mot systematisk diskriminering. Dette er samarbeid med partnerorganisasjoner </w:t>
      </w:r>
      <w:r w:rsidR="00C61C7C">
        <w:rPr>
          <w:rFonts w:asciiTheme="majorHAnsi" w:eastAsiaTheme="majorEastAsia" w:hAnsiTheme="majorHAnsi" w:cstheme="majorBidi"/>
          <w:color w:val="000000" w:themeColor="text1"/>
          <w:sz w:val="24"/>
          <w:szCs w:val="24"/>
        </w:rPr>
        <w:lastRenderedPageBreak/>
        <w:t xml:space="preserve">og </w:t>
      </w:r>
      <w:r w:rsidR="00805CFF">
        <w:rPr>
          <w:rFonts w:asciiTheme="majorHAnsi" w:eastAsiaTheme="majorEastAsia" w:hAnsiTheme="majorHAnsi" w:cstheme="majorBidi"/>
          <w:color w:val="000000" w:themeColor="text1"/>
          <w:sz w:val="24"/>
          <w:szCs w:val="24"/>
        </w:rPr>
        <w:t>institusjoner</w:t>
      </w:r>
      <w:r w:rsidR="00C61C7C">
        <w:rPr>
          <w:rFonts w:asciiTheme="majorHAnsi" w:eastAsiaTheme="majorEastAsia" w:hAnsiTheme="majorHAnsi" w:cstheme="majorBidi"/>
          <w:color w:val="000000" w:themeColor="text1"/>
          <w:sz w:val="24"/>
          <w:szCs w:val="24"/>
        </w:rPr>
        <w:t xml:space="preserve"> primært i Latin Amerika. </w:t>
      </w:r>
      <w:r w:rsidR="0011054C">
        <w:rPr>
          <w:rFonts w:asciiTheme="majorHAnsi" w:eastAsiaTheme="majorEastAsia" w:hAnsiTheme="majorHAnsi" w:cstheme="majorBidi"/>
          <w:color w:val="000000" w:themeColor="text1"/>
          <w:sz w:val="24"/>
          <w:szCs w:val="24"/>
        </w:rPr>
        <w:t>Her trekker jeg frem et par eksempler på organisasjoner</w:t>
      </w:r>
      <w:r w:rsidR="00376CF4">
        <w:rPr>
          <w:rFonts w:asciiTheme="majorHAnsi" w:eastAsiaTheme="majorEastAsia" w:hAnsiTheme="majorHAnsi" w:cstheme="majorBidi"/>
          <w:color w:val="000000" w:themeColor="text1"/>
          <w:sz w:val="24"/>
          <w:szCs w:val="24"/>
        </w:rPr>
        <w:t xml:space="preserve"> vi samarbeider med:</w:t>
      </w:r>
    </w:p>
    <w:p w14:paraId="7049B6B5" w14:textId="6976E4CE" w:rsidR="007B76D4" w:rsidRDefault="00287AC0" w:rsidP="00376CF4">
      <w:pPr>
        <w:pStyle w:val="Listeavsnitt"/>
        <w:numPr>
          <w:ilvl w:val="0"/>
          <w:numId w:val="8"/>
        </w:numPr>
        <w:spacing w:after="0"/>
        <w:ind w:right="-20"/>
        <w:rPr>
          <w:rFonts w:asciiTheme="majorHAnsi" w:eastAsiaTheme="majorEastAsia" w:hAnsiTheme="majorHAnsi" w:cstheme="majorBidi"/>
          <w:color w:val="000000" w:themeColor="text1"/>
          <w:sz w:val="24"/>
          <w:szCs w:val="24"/>
        </w:rPr>
      </w:pPr>
      <w:r>
        <w:rPr>
          <w:rFonts w:asciiTheme="majorHAnsi" w:eastAsiaTheme="majorEastAsia" w:hAnsiTheme="majorHAnsi" w:cstheme="majorBidi"/>
          <w:color w:val="000000" w:themeColor="text1"/>
          <w:sz w:val="24"/>
          <w:szCs w:val="24"/>
        </w:rPr>
        <w:t>Det interkulturelle universitetet</w:t>
      </w:r>
      <w:r w:rsidR="00C61C7C">
        <w:rPr>
          <w:rFonts w:asciiTheme="majorHAnsi" w:eastAsiaTheme="majorEastAsia" w:hAnsiTheme="majorHAnsi" w:cstheme="majorBidi"/>
          <w:color w:val="000000" w:themeColor="text1"/>
          <w:sz w:val="24"/>
          <w:szCs w:val="24"/>
        </w:rPr>
        <w:t xml:space="preserve"> URAC</w:t>
      </w:r>
      <w:r>
        <w:rPr>
          <w:rFonts w:asciiTheme="majorHAnsi" w:eastAsiaTheme="majorEastAsia" w:hAnsiTheme="majorHAnsi" w:cstheme="majorBidi"/>
          <w:color w:val="000000" w:themeColor="text1"/>
          <w:sz w:val="24"/>
          <w:szCs w:val="24"/>
        </w:rPr>
        <w:t>C</w:t>
      </w:r>
      <w:r w:rsidR="00C61C7C">
        <w:rPr>
          <w:rFonts w:asciiTheme="majorHAnsi" w:eastAsiaTheme="majorEastAsia" w:hAnsiTheme="majorHAnsi" w:cstheme="majorBidi"/>
          <w:color w:val="000000" w:themeColor="text1"/>
          <w:sz w:val="24"/>
          <w:szCs w:val="24"/>
        </w:rPr>
        <w:t>AN i Nicaragua</w:t>
      </w:r>
      <w:r w:rsidR="00D9501F">
        <w:rPr>
          <w:rFonts w:asciiTheme="majorHAnsi" w:eastAsiaTheme="majorEastAsia" w:hAnsiTheme="majorHAnsi" w:cstheme="majorBidi"/>
          <w:color w:val="000000" w:themeColor="text1"/>
          <w:sz w:val="24"/>
          <w:szCs w:val="24"/>
        </w:rPr>
        <w:t>.</w:t>
      </w:r>
    </w:p>
    <w:p w14:paraId="3F255307" w14:textId="60D8423B" w:rsidR="00376CF4" w:rsidRDefault="007B76D4" w:rsidP="00376CF4">
      <w:pPr>
        <w:pStyle w:val="Listeavsnitt"/>
        <w:numPr>
          <w:ilvl w:val="0"/>
          <w:numId w:val="8"/>
        </w:numPr>
        <w:spacing w:after="0"/>
        <w:ind w:right="-20"/>
        <w:rPr>
          <w:rFonts w:asciiTheme="majorHAnsi" w:eastAsiaTheme="majorEastAsia" w:hAnsiTheme="majorHAnsi" w:cstheme="majorBidi"/>
          <w:color w:val="000000" w:themeColor="text1"/>
          <w:sz w:val="24"/>
          <w:szCs w:val="24"/>
        </w:rPr>
      </w:pPr>
      <w:r>
        <w:rPr>
          <w:rFonts w:asciiTheme="majorHAnsi" w:eastAsiaTheme="majorEastAsia" w:hAnsiTheme="majorHAnsi" w:cstheme="majorBidi"/>
          <w:color w:val="000000" w:themeColor="text1"/>
          <w:sz w:val="24"/>
          <w:szCs w:val="24"/>
        </w:rPr>
        <w:t>CRIC, en av de eldste og største urfolksbevegelsene i Colombia.</w:t>
      </w:r>
      <w:r w:rsidR="00C33121">
        <w:rPr>
          <w:rFonts w:asciiTheme="majorHAnsi" w:eastAsiaTheme="majorEastAsia" w:hAnsiTheme="majorHAnsi" w:cstheme="majorBidi"/>
          <w:color w:val="000000" w:themeColor="text1"/>
          <w:sz w:val="24"/>
          <w:szCs w:val="24"/>
        </w:rPr>
        <w:t xml:space="preserve"> De har grunnlagt urfolksuniversitetet UAIIN (det første urfolksuniversitetet som er anerkjent av den </w:t>
      </w:r>
      <w:r w:rsidR="00D9501F">
        <w:rPr>
          <w:rFonts w:asciiTheme="majorHAnsi" w:eastAsiaTheme="majorEastAsia" w:hAnsiTheme="majorHAnsi" w:cstheme="majorBidi"/>
          <w:color w:val="000000" w:themeColor="text1"/>
          <w:sz w:val="24"/>
          <w:szCs w:val="24"/>
        </w:rPr>
        <w:t>C</w:t>
      </w:r>
      <w:r w:rsidR="00C33121">
        <w:rPr>
          <w:rFonts w:asciiTheme="majorHAnsi" w:eastAsiaTheme="majorEastAsia" w:hAnsiTheme="majorHAnsi" w:cstheme="majorBidi"/>
          <w:color w:val="000000" w:themeColor="text1"/>
          <w:sz w:val="24"/>
          <w:szCs w:val="24"/>
        </w:rPr>
        <w:t xml:space="preserve">olombianske stat) og </w:t>
      </w:r>
      <w:r w:rsidR="006F57E1">
        <w:rPr>
          <w:rFonts w:asciiTheme="majorHAnsi" w:eastAsiaTheme="majorEastAsia" w:hAnsiTheme="majorHAnsi" w:cstheme="majorBidi"/>
          <w:color w:val="000000" w:themeColor="text1"/>
          <w:sz w:val="24"/>
          <w:szCs w:val="24"/>
        </w:rPr>
        <w:t>SAIH støtter videreutviklingen av dette</w:t>
      </w:r>
      <w:r w:rsidR="008F4BB3">
        <w:rPr>
          <w:rFonts w:asciiTheme="majorHAnsi" w:eastAsiaTheme="majorEastAsia" w:hAnsiTheme="majorHAnsi" w:cstheme="majorBidi"/>
          <w:color w:val="000000" w:themeColor="text1"/>
          <w:sz w:val="24"/>
          <w:szCs w:val="24"/>
        </w:rPr>
        <w:t xml:space="preserve"> og ikke minst lærer vi masse av deres erfaringer og metodologiske utvikling, som vi mener er kjemperelevant for </w:t>
      </w:r>
      <w:proofErr w:type="spellStart"/>
      <w:r w:rsidR="008F4BB3">
        <w:rPr>
          <w:rFonts w:asciiTheme="majorHAnsi" w:eastAsiaTheme="majorEastAsia" w:hAnsiTheme="majorHAnsi" w:cstheme="majorBidi"/>
          <w:color w:val="000000" w:themeColor="text1"/>
          <w:sz w:val="24"/>
          <w:szCs w:val="24"/>
        </w:rPr>
        <w:t>ytvikling</w:t>
      </w:r>
      <w:proofErr w:type="spellEnd"/>
      <w:r w:rsidR="008F4BB3">
        <w:rPr>
          <w:rFonts w:asciiTheme="majorHAnsi" w:eastAsiaTheme="majorEastAsia" w:hAnsiTheme="majorHAnsi" w:cstheme="majorBidi"/>
          <w:color w:val="000000" w:themeColor="text1"/>
          <w:sz w:val="24"/>
          <w:szCs w:val="24"/>
        </w:rPr>
        <w:t xml:space="preserve"> av </w:t>
      </w:r>
      <w:proofErr w:type="spellStart"/>
      <w:r w:rsidR="008F4BB3">
        <w:rPr>
          <w:rFonts w:asciiTheme="majorHAnsi" w:eastAsiaTheme="majorEastAsia" w:hAnsiTheme="majorHAnsi" w:cstheme="majorBidi"/>
          <w:color w:val="000000" w:themeColor="text1"/>
          <w:sz w:val="24"/>
          <w:szCs w:val="24"/>
        </w:rPr>
        <w:t>dekoloniale</w:t>
      </w:r>
      <w:proofErr w:type="spellEnd"/>
      <w:r w:rsidR="008F4BB3">
        <w:rPr>
          <w:rFonts w:asciiTheme="majorHAnsi" w:eastAsiaTheme="majorEastAsia" w:hAnsiTheme="majorHAnsi" w:cstheme="majorBidi"/>
          <w:color w:val="000000" w:themeColor="text1"/>
          <w:sz w:val="24"/>
          <w:szCs w:val="24"/>
        </w:rPr>
        <w:t xml:space="preserve"> og kritiske forskningsmetoder og praksiser også her.</w:t>
      </w:r>
    </w:p>
    <w:p w14:paraId="581A21CB" w14:textId="1728A834" w:rsidR="00376CF4" w:rsidRDefault="00B839D0" w:rsidP="00376CF4">
      <w:pPr>
        <w:pStyle w:val="Listeavsnitt"/>
        <w:numPr>
          <w:ilvl w:val="0"/>
          <w:numId w:val="8"/>
        </w:numPr>
        <w:spacing w:after="0"/>
        <w:ind w:right="-20"/>
        <w:rPr>
          <w:rFonts w:asciiTheme="majorHAnsi" w:eastAsiaTheme="majorEastAsia" w:hAnsiTheme="majorHAnsi" w:cstheme="majorBidi"/>
          <w:color w:val="000000" w:themeColor="text1"/>
          <w:sz w:val="24"/>
          <w:szCs w:val="24"/>
        </w:rPr>
      </w:pPr>
      <w:r>
        <w:rPr>
          <w:rFonts w:asciiTheme="majorHAnsi" w:eastAsiaTheme="majorEastAsia" w:hAnsiTheme="majorHAnsi" w:cstheme="majorBidi"/>
          <w:color w:val="000000" w:themeColor="text1"/>
          <w:sz w:val="24"/>
          <w:szCs w:val="24"/>
        </w:rPr>
        <w:t xml:space="preserve">CDIMA er en organisasjon som </w:t>
      </w:r>
      <w:r w:rsidR="00FE3EE7">
        <w:rPr>
          <w:rFonts w:asciiTheme="majorHAnsi" w:eastAsiaTheme="majorEastAsia" w:hAnsiTheme="majorHAnsi" w:cstheme="majorBidi"/>
          <w:color w:val="000000" w:themeColor="text1"/>
          <w:sz w:val="24"/>
          <w:szCs w:val="24"/>
        </w:rPr>
        <w:t>gir opplæring i yrkesutdanning, ledelse og rettigheter til urfolkskvinner i Bolivia</w:t>
      </w:r>
      <w:r w:rsidR="00376CF4">
        <w:rPr>
          <w:rFonts w:asciiTheme="majorHAnsi" w:eastAsiaTheme="majorEastAsia" w:hAnsiTheme="majorHAnsi" w:cstheme="majorBidi"/>
          <w:color w:val="000000" w:themeColor="text1"/>
          <w:sz w:val="24"/>
          <w:szCs w:val="24"/>
        </w:rPr>
        <w:t>.</w:t>
      </w:r>
    </w:p>
    <w:p w14:paraId="66DB4D19" w14:textId="1D640A67" w:rsidR="00954FA1" w:rsidRDefault="00376CF4" w:rsidP="00376CF4">
      <w:pPr>
        <w:pStyle w:val="Listeavsnitt"/>
        <w:numPr>
          <w:ilvl w:val="0"/>
          <w:numId w:val="8"/>
        </w:numPr>
        <w:spacing w:after="0"/>
        <w:ind w:right="-20"/>
        <w:rPr>
          <w:rFonts w:asciiTheme="majorHAnsi" w:eastAsiaTheme="majorEastAsia" w:hAnsiTheme="majorHAnsi" w:cstheme="majorBidi"/>
          <w:color w:val="000000" w:themeColor="text1"/>
          <w:sz w:val="24"/>
          <w:szCs w:val="24"/>
        </w:rPr>
      </w:pPr>
      <w:r>
        <w:rPr>
          <w:rFonts w:asciiTheme="majorHAnsi" w:eastAsiaTheme="majorEastAsia" w:hAnsiTheme="majorHAnsi" w:cstheme="majorBidi"/>
          <w:color w:val="000000" w:themeColor="text1"/>
          <w:sz w:val="24"/>
          <w:szCs w:val="24"/>
        </w:rPr>
        <w:t>O</w:t>
      </w:r>
      <w:r w:rsidR="00AA158E">
        <w:rPr>
          <w:rFonts w:asciiTheme="majorHAnsi" w:eastAsiaTheme="majorEastAsia" w:hAnsiTheme="majorHAnsi" w:cstheme="majorBidi"/>
          <w:color w:val="000000" w:themeColor="text1"/>
          <w:sz w:val="24"/>
          <w:szCs w:val="24"/>
        </w:rPr>
        <w:t xml:space="preserve">rganisasjonen </w:t>
      </w:r>
      <w:proofErr w:type="spellStart"/>
      <w:r w:rsidR="00AA158E">
        <w:rPr>
          <w:rFonts w:asciiTheme="majorHAnsi" w:eastAsiaTheme="majorEastAsia" w:hAnsiTheme="majorHAnsi" w:cstheme="majorBidi"/>
          <w:color w:val="000000" w:themeColor="text1"/>
          <w:sz w:val="24"/>
          <w:szCs w:val="24"/>
        </w:rPr>
        <w:t>Funpro</w:t>
      </w:r>
      <w:r w:rsidR="00713FF5">
        <w:rPr>
          <w:rFonts w:asciiTheme="majorHAnsi" w:eastAsiaTheme="majorEastAsia" w:hAnsiTheme="majorHAnsi" w:cstheme="majorBidi"/>
          <w:color w:val="000000" w:themeColor="text1"/>
          <w:sz w:val="24"/>
          <w:szCs w:val="24"/>
        </w:rPr>
        <w:t>ei</w:t>
      </w:r>
      <w:r>
        <w:rPr>
          <w:rFonts w:asciiTheme="majorHAnsi" w:eastAsiaTheme="majorEastAsia" w:hAnsiTheme="majorHAnsi" w:cstheme="majorBidi"/>
          <w:color w:val="000000" w:themeColor="text1"/>
          <w:sz w:val="24"/>
          <w:szCs w:val="24"/>
        </w:rPr>
        <w:t>b</w:t>
      </w:r>
      <w:proofErr w:type="spellEnd"/>
      <w:r>
        <w:rPr>
          <w:rFonts w:asciiTheme="majorHAnsi" w:eastAsiaTheme="majorEastAsia" w:hAnsiTheme="majorHAnsi" w:cstheme="majorBidi"/>
          <w:color w:val="000000" w:themeColor="text1"/>
          <w:sz w:val="24"/>
          <w:szCs w:val="24"/>
        </w:rPr>
        <w:t xml:space="preserve"> </w:t>
      </w:r>
      <w:r w:rsidR="00713FF5">
        <w:rPr>
          <w:rFonts w:asciiTheme="majorHAnsi" w:eastAsiaTheme="majorEastAsia" w:hAnsiTheme="majorHAnsi" w:cstheme="majorBidi"/>
          <w:color w:val="000000" w:themeColor="text1"/>
          <w:sz w:val="24"/>
          <w:szCs w:val="24"/>
        </w:rPr>
        <w:t>Andes som jobbe</w:t>
      </w:r>
      <w:r>
        <w:rPr>
          <w:rFonts w:asciiTheme="majorHAnsi" w:eastAsiaTheme="majorEastAsia" w:hAnsiTheme="majorHAnsi" w:cstheme="majorBidi"/>
          <w:color w:val="000000" w:themeColor="text1"/>
          <w:sz w:val="24"/>
          <w:szCs w:val="24"/>
        </w:rPr>
        <w:t xml:space="preserve">r aktivt </w:t>
      </w:r>
      <w:r w:rsidR="00713FF5">
        <w:rPr>
          <w:rFonts w:asciiTheme="majorHAnsi" w:eastAsiaTheme="majorEastAsia" w:hAnsiTheme="majorHAnsi" w:cstheme="majorBidi"/>
          <w:color w:val="000000" w:themeColor="text1"/>
          <w:sz w:val="24"/>
          <w:szCs w:val="24"/>
        </w:rPr>
        <w:t>for å styrke interkulturell utdanning i Latin-Amerika</w:t>
      </w:r>
      <w:r>
        <w:rPr>
          <w:rFonts w:asciiTheme="majorHAnsi" w:eastAsiaTheme="majorEastAsia" w:hAnsiTheme="majorHAnsi" w:cstheme="majorBidi"/>
          <w:color w:val="000000" w:themeColor="text1"/>
          <w:sz w:val="24"/>
          <w:szCs w:val="24"/>
        </w:rPr>
        <w:t>.</w:t>
      </w:r>
    </w:p>
    <w:p w14:paraId="1893F60E" w14:textId="0764267C" w:rsidR="008940D3" w:rsidRDefault="006F57E1" w:rsidP="00376CF4">
      <w:pPr>
        <w:pStyle w:val="Listeavsnitt"/>
        <w:numPr>
          <w:ilvl w:val="0"/>
          <w:numId w:val="8"/>
        </w:numPr>
        <w:spacing w:after="0"/>
        <w:ind w:right="-20"/>
        <w:rPr>
          <w:rFonts w:asciiTheme="majorHAnsi" w:eastAsiaTheme="majorEastAsia" w:hAnsiTheme="majorHAnsi" w:cstheme="majorBidi"/>
          <w:color w:val="000000" w:themeColor="text1"/>
          <w:sz w:val="24"/>
          <w:szCs w:val="24"/>
        </w:rPr>
      </w:pPr>
      <w:r>
        <w:rPr>
          <w:rFonts w:asciiTheme="majorHAnsi" w:eastAsiaTheme="majorEastAsia" w:hAnsiTheme="majorHAnsi" w:cstheme="majorBidi"/>
          <w:color w:val="000000" w:themeColor="text1"/>
          <w:sz w:val="24"/>
          <w:szCs w:val="24"/>
        </w:rPr>
        <w:t>Menneskerettighetsorganisasjonen</w:t>
      </w:r>
      <w:r w:rsidR="008940D3">
        <w:rPr>
          <w:rFonts w:asciiTheme="majorHAnsi" w:eastAsiaTheme="majorEastAsia" w:hAnsiTheme="majorHAnsi" w:cstheme="majorBidi"/>
          <w:color w:val="000000" w:themeColor="text1"/>
          <w:sz w:val="24"/>
          <w:szCs w:val="24"/>
        </w:rPr>
        <w:t xml:space="preserve"> NOMADESC jobber for å </w:t>
      </w:r>
      <w:r>
        <w:rPr>
          <w:rFonts w:asciiTheme="majorHAnsi" w:eastAsiaTheme="majorEastAsia" w:hAnsiTheme="majorHAnsi" w:cstheme="majorBidi"/>
          <w:color w:val="000000" w:themeColor="text1"/>
          <w:sz w:val="24"/>
          <w:szCs w:val="24"/>
        </w:rPr>
        <w:t>styrke</w:t>
      </w:r>
      <w:r w:rsidR="008940D3">
        <w:rPr>
          <w:rFonts w:asciiTheme="majorHAnsi" w:eastAsiaTheme="majorEastAsia" w:hAnsiTheme="majorHAnsi" w:cstheme="majorBidi"/>
          <w:color w:val="000000" w:themeColor="text1"/>
          <w:sz w:val="24"/>
          <w:szCs w:val="24"/>
        </w:rPr>
        <w:t xml:space="preserve"> rettighetene til marginaliserte grupper i Colombia gjennom utdanning.</w:t>
      </w:r>
    </w:p>
    <w:p w14:paraId="6B945DA5" w14:textId="77777777" w:rsidR="006F57E1" w:rsidRDefault="006F57E1" w:rsidP="006F57E1">
      <w:pPr>
        <w:spacing w:after="0"/>
        <w:ind w:right="-20"/>
        <w:rPr>
          <w:rFonts w:asciiTheme="majorHAnsi" w:eastAsiaTheme="majorEastAsia" w:hAnsiTheme="majorHAnsi" w:cstheme="majorBidi"/>
          <w:color w:val="000000" w:themeColor="text1"/>
          <w:sz w:val="24"/>
          <w:szCs w:val="24"/>
        </w:rPr>
      </w:pPr>
    </w:p>
    <w:p w14:paraId="261B8B74" w14:textId="1FCC342A" w:rsidR="000B0BD9" w:rsidRDefault="000B0BD9" w:rsidP="00C562E4">
      <w:pPr>
        <w:spacing w:after="0"/>
        <w:ind w:right="-20"/>
        <w:rPr>
          <w:rFonts w:asciiTheme="majorHAnsi" w:eastAsiaTheme="majorEastAsia" w:hAnsiTheme="majorHAnsi" w:cstheme="majorBidi"/>
          <w:b/>
          <w:bCs/>
          <w:i/>
          <w:iCs/>
          <w:color w:val="000000" w:themeColor="text1"/>
          <w:sz w:val="24"/>
          <w:szCs w:val="24"/>
        </w:rPr>
      </w:pPr>
      <w:r>
        <w:rPr>
          <w:rFonts w:asciiTheme="majorHAnsi" w:eastAsiaTheme="majorEastAsia" w:hAnsiTheme="majorHAnsi" w:cstheme="majorBidi"/>
          <w:b/>
          <w:bCs/>
          <w:i/>
          <w:iCs/>
          <w:color w:val="000000" w:themeColor="text1"/>
          <w:sz w:val="24"/>
          <w:szCs w:val="24"/>
        </w:rPr>
        <w:t xml:space="preserve">SAIH og </w:t>
      </w:r>
      <w:r w:rsidR="00C3645C">
        <w:rPr>
          <w:rFonts w:asciiTheme="majorHAnsi" w:eastAsiaTheme="majorEastAsia" w:hAnsiTheme="majorHAnsi" w:cstheme="majorBidi"/>
          <w:b/>
          <w:bCs/>
          <w:i/>
          <w:iCs/>
          <w:color w:val="000000" w:themeColor="text1"/>
          <w:sz w:val="24"/>
          <w:szCs w:val="24"/>
        </w:rPr>
        <w:t xml:space="preserve">samarbeid med </w:t>
      </w:r>
      <w:r w:rsidR="008F4BB3">
        <w:rPr>
          <w:rFonts w:asciiTheme="majorHAnsi" w:eastAsiaTheme="majorEastAsia" w:hAnsiTheme="majorHAnsi" w:cstheme="majorBidi"/>
          <w:b/>
          <w:bCs/>
          <w:i/>
          <w:iCs/>
          <w:color w:val="000000" w:themeColor="text1"/>
          <w:sz w:val="24"/>
          <w:szCs w:val="24"/>
        </w:rPr>
        <w:t>det samiske samfunnet</w:t>
      </w:r>
    </w:p>
    <w:p w14:paraId="583F115D" w14:textId="77777777" w:rsidR="00C3645C" w:rsidRPr="000B0BD9" w:rsidRDefault="00C3645C" w:rsidP="00C562E4">
      <w:pPr>
        <w:spacing w:after="0"/>
        <w:ind w:right="-20"/>
        <w:rPr>
          <w:rFonts w:asciiTheme="majorHAnsi" w:eastAsiaTheme="majorEastAsia" w:hAnsiTheme="majorHAnsi" w:cstheme="majorBidi"/>
          <w:b/>
          <w:bCs/>
          <w:i/>
          <w:iCs/>
          <w:color w:val="000000" w:themeColor="text1"/>
          <w:sz w:val="24"/>
          <w:szCs w:val="24"/>
        </w:rPr>
      </w:pPr>
    </w:p>
    <w:p w14:paraId="4CFB721D" w14:textId="7E21B674" w:rsidR="003E7F1A" w:rsidRDefault="00746C0B" w:rsidP="006F57E1">
      <w:pPr>
        <w:spacing w:after="0"/>
        <w:ind w:right="-20"/>
        <w:rPr>
          <w:rFonts w:asciiTheme="majorHAnsi" w:eastAsiaTheme="majorEastAsia" w:hAnsiTheme="majorHAnsi" w:cstheme="majorBidi"/>
          <w:color w:val="000000" w:themeColor="text1"/>
          <w:sz w:val="24"/>
          <w:szCs w:val="24"/>
        </w:rPr>
      </w:pPr>
      <w:r w:rsidRPr="00C562E4">
        <w:rPr>
          <w:rFonts w:asciiTheme="majorHAnsi" w:eastAsiaTheme="majorEastAsia" w:hAnsiTheme="majorHAnsi" w:cstheme="majorBidi"/>
          <w:color w:val="000000" w:themeColor="text1"/>
          <w:sz w:val="24"/>
          <w:szCs w:val="24"/>
        </w:rPr>
        <w:t xml:space="preserve">Ved å ha et sterkt </w:t>
      </w:r>
      <w:r w:rsidR="00CD7C56" w:rsidRPr="00C562E4">
        <w:rPr>
          <w:rFonts w:asciiTheme="majorHAnsi" w:eastAsiaTheme="majorEastAsia" w:hAnsiTheme="majorHAnsi" w:cstheme="majorBidi"/>
          <w:color w:val="000000" w:themeColor="text1"/>
          <w:sz w:val="24"/>
          <w:szCs w:val="24"/>
        </w:rPr>
        <w:t>internasjonalt</w:t>
      </w:r>
      <w:r w:rsidRPr="00C562E4">
        <w:rPr>
          <w:rFonts w:asciiTheme="majorHAnsi" w:eastAsiaTheme="majorEastAsia" w:hAnsiTheme="majorHAnsi" w:cstheme="majorBidi"/>
          <w:color w:val="000000" w:themeColor="text1"/>
          <w:sz w:val="24"/>
          <w:szCs w:val="24"/>
        </w:rPr>
        <w:t xml:space="preserve"> </w:t>
      </w:r>
      <w:proofErr w:type="gramStart"/>
      <w:r w:rsidRPr="00C562E4">
        <w:rPr>
          <w:rFonts w:asciiTheme="majorHAnsi" w:eastAsiaTheme="majorEastAsia" w:hAnsiTheme="majorHAnsi" w:cstheme="majorBidi"/>
          <w:color w:val="000000" w:themeColor="text1"/>
          <w:sz w:val="24"/>
          <w:szCs w:val="24"/>
        </w:rPr>
        <w:t>fokus</w:t>
      </w:r>
      <w:proofErr w:type="gramEnd"/>
      <w:r w:rsidRPr="00C562E4">
        <w:rPr>
          <w:rFonts w:asciiTheme="majorHAnsi" w:eastAsiaTheme="majorEastAsia" w:hAnsiTheme="majorHAnsi" w:cstheme="majorBidi"/>
          <w:color w:val="000000" w:themeColor="text1"/>
          <w:sz w:val="24"/>
          <w:szCs w:val="24"/>
        </w:rPr>
        <w:t xml:space="preserve"> på urfolk og kunnskap på egne premisser, </w:t>
      </w:r>
      <w:r w:rsidR="00F448E1" w:rsidRPr="00C562E4">
        <w:rPr>
          <w:rFonts w:asciiTheme="majorHAnsi" w:eastAsiaTheme="majorEastAsia" w:hAnsiTheme="majorHAnsi" w:cstheme="majorBidi"/>
          <w:color w:val="000000" w:themeColor="text1"/>
          <w:sz w:val="24"/>
          <w:szCs w:val="24"/>
        </w:rPr>
        <w:t xml:space="preserve">har vi også historisk </w:t>
      </w:r>
      <w:r w:rsidR="00FE7005" w:rsidRPr="00C562E4">
        <w:rPr>
          <w:rFonts w:asciiTheme="majorHAnsi" w:eastAsiaTheme="majorEastAsia" w:hAnsiTheme="majorHAnsi" w:cstheme="majorBidi"/>
          <w:color w:val="000000" w:themeColor="text1"/>
          <w:sz w:val="24"/>
          <w:szCs w:val="24"/>
        </w:rPr>
        <w:t xml:space="preserve">vært en støttespiller og </w:t>
      </w:r>
      <w:r w:rsidR="00C562E4" w:rsidRPr="00C562E4">
        <w:rPr>
          <w:rFonts w:asciiTheme="majorHAnsi" w:eastAsiaTheme="majorEastAsia" w:hAnsiTheme="majorHAnsi" w:cstheme="majorBidi"/>
          <w:color w:val="000000" w:themeColor="text1"/>
          <w:sz w:val="24"/>
          <w:szCs w:val="24"/>
        </w:rPr>
        <w:t>samarbeidet</w:t>
      </w:r>
      <w:r w:rsidR="00FE7005" w:rsidRPr="00C562E4">
        <w:rPr>
          <w:rFonts w:asciiTheme="majorHAnsi" w:eastAsiaTheme="majorEastAsia" w:hAnsiTheme="majorHAnsi" w:cstheme="majorBidi"/>
          <w:color w:val="000000" w:themeColor="text1"/>
          <w:sz w:val="24"/>
          <w:szCs w:val="24"/>
        </w:rPr>
        <w:t xml:space="preserve"> med samiske </w:t>
      </w:r>
      <w:r w:rsidR="002F3601" w:rsidRPr="00C562E4">
        <w:rPr>
          <w:rFonts w:asciiTheme="majorHAnsi" w:eastAsiaTheme="majorEastAsia" w:hAnsiTheme="majorHAnsi" w:cstheme="majorBidi"/>
          <w:color w:val="000000" w:themeColor="text1"/>
          <w:sz w:val="24"/>
          <w:szCs w:val="24"/>
        </w:rPr>
        <w:t>institusjoner</w:t>
      </w:r>
      <w:r w:rsidR="00FE7005" w:rsidRPr="00C562E4">
        <w:rPr>
          <w:rFonts w:asciiTheme="majorHAnsi" w:eastAsiaTheme="majorEastAsia" w:hAnsiTheme="majorHAnsi" w:cstheme="majorBidi"/>
          <w:color w:val="000000" w:themeColor="text1"/>
          <w:sz w:val="24"/>
          <w:szCs w:val="24"/>
        </w:rPr>
        <w:t xml:space="preserve"> og </w:t>
      </w:r>
      <w:r w:rsidR="008F4BB3">
        <w:rPr>
          <w:rFonts w:asciiTheme="majorHAnsi" w:eastAsiaTheme="majorEastAsia" w:hAnsiTheme="majorHAnsi" w:cstheme="majorBidi"/>
          <w:color w:val="000000" w:themeColor="text1"/>
          <w:sz w:val="24"/>
          <w:szCs w:val="24"/>
        </w:rPr>
        <w:t xml:space="preserve">samfunnsaktører i </w:t>
      </w:r>
      <w:proofErr w:type="spellStart"/>
      <w:r w:rsidR="008F4BB3">
        <w:rPr>
          <w:rFonts w:asciiTheme="majorHAnsi" w:eastAsiaTheme="majorEastAsia" w:hAnsiTheme="majorHAnsi" w:cstheme="majorBidi"/>
          <w:color w:val="000000" w:themeColor="text1"/>
          <w:sz w:val="24"/>
          <w:szCs w:val="24"/>
        </w:rPr>
        <w:t>Saepmie</w:t>
      </w:r>
      <w:proofErr w:type="spellEnd"/>
      <w:r w:rsidR="00FE7005" w:rsidRPr="00C562E4">
        <w:rPr>
          <w:rFonts w:asciiTheme="majorHAnsi" w:eastAsiaTheme="majorEastAsia" w:hAnsiTheme="majorHAnsi" w:cstheme="majorBidi"/>
          <w:color w:val="000000" w:themeColor="text1"/>
          <w:sz w:val="24"/>
          <w:szCs w:val="24"/>
        </w:rPr>
        <w:t xml:space="preserve">. </w:t>
      </w:r>
      <w:r w:rsidR="00FE74BE" w:rsidRPr="00C562E4">
        <w:rPr>
          <w:rFonts w:asciiTheme="majorHAnsi" w:eastAsiaTheme="majorEastAsia" w:hAnsiTheme="majorHAnsi" w:cstheme="majorBidi"/>
          <w:color w:val="000000" w:themeColor="text1"/>
          <w:sz w:val="24"/>
          <w:szCs w:val="24"/>
        </w:rPr>
        <w:t xml:space="preserve">Flere av våre </w:t>
      </w:r>
      <w:r w:rsidR="002F3601" w:rsidRPr="00C562E4">
        <w:rPr>
          <w:rFonts w:asciiTheme="majorHAnsi" w:eastAsiaTheme="majorEastAsia" w:hAnsiTheme="majorHAnsi" w:cstheme="majorBidi"/>
          <w:color w:val="000000" w:themeColor="text1"/>
          <w:sz w:val="24"/>
          <w:szCs w:val="24"/>
        </w:rPr>
        <w:t>samarbeidsorganisasjoner</w:t>
      </w:r>
      <w:r w:rsidR="00FE74BE" w:rsidRPr="00C562E4">
        <w:rPr>
          <w:rFonts w:asciiTheme="majorHAnsi" w:eastAsiaTheme="majorEastAsia" w:hAnsiTheme="majorHAnsi" w:cstheme="majorBidi"/>
          <w:color w:val="000000" w:themeColor="text1"/>
          <w:sz w:val="24"/>
          <w:szCs w:val="24"/>
        </w:rPr>
        <w:t xml:space="preserve"> i Latin Amerika har </w:t>
      </w:r>
      <w:r w:rsidR="002F3601" w:rsidRPr="00C562E4">
        <w:rPr>
          <w:rFonts w:asciiTheme="majorHAnsi" w:eastAsiaTheme="majorEastAsia" w:hAnsiTheme="majorHAnsi" w:cstheme="majorBidi"/>
          <w:color w:val="000000" w:themeColor="text1"/>
          <w:sz w:val="24"/>
          <w:szCs w:val="24"/>
        </w:rPr>
        <w:t xml:space="preserve">utrykt </w:t>
      </w:r>
      <w:r w:rsidR="00153360">
        <w:rPr>
          <w:rFonts w:asciiTheme="majorHAnsi" w:eastAsiaTheme="majorEastAsia" w:hAnsiTheme="majorHAnsi" w:cstheme="majorBidi"/>
          <w:color w:val="000000" w:themeColor="text1"/>
          <w:sz w:val="24"/>
          <w:szCs w:val="24"/>
        </w:rPr>
        <w:t xml:space="preserve">et ønske om </w:t>
      </w:r>
      <w:r w:rsidR="00FE74BE" w:rsidRPr="00C562E4">
        <w:rPr>
          <w:rFonts w:asciiTheme="majorHAnsi" w:eastAsiaTheme="majorEastAsia" w:hAnsiTheme="majorHAnsi" w:cstheme="majorBidi"/>
          <w:color w:val="000000" w:themeColor="text1"/>
          <w:sz w:val="24"/>
          <w:szCs w:val="24"/>
        </w:rPr>
        <w:t xml:space="preserve">samarbeid på tvers av landegrenser om </w:t>
      </w:r>
      <w:r w:rsidR="008F4BB3">
        <w:rPr>
          <w:rFonts w:asciiTheme="majorHAnsi" w:eastAsiaTheme="majorEastAsia" w:hAnsiTheme="majorHAnsi" w:cstheme="majorBidi"/>
          <w:color w:val="000000" w:themeColor="text1"/>
          <w:sz w:val="24"/>
          <w:szCs w:val="24"/>
        </w:rPr>
        <w:t xml:space="preserve">felles og </w:t>
      </w:r>
      <w:r w:rsidR="00FE74BE" w:rsidRPr="00C562E4">
        <w:rPr>
          <w:rFonts w:asciiTheme="majorHAnsi" w:eastAsiaTheme="majorEastAsia" w:hAnsiTheme="majorHAnsi" w:cstheme="majorBidi"/>
          <w:color w:val="000000" w:themeColor="text1"/>
          <w:sz w:val="24"/>
          <w:szCs w:val="24"/>
        </w:rPr>
        <w:t xml:space="preserve">overlappende tematikk og problematikk. SAIH har tidligere, og ønsker også i fremtiden, å bidra til </w:t>
      </w:r>
      <w:r w:rsidR="002F3601" w:rsidRPr="00C562E4">
        <w:rPr>
          <w:rFonts w:asciiTheme="majorHAnsi" w:eastAsiaTheme="majorEastAsia" w:hAnsiTheme="majorHAnsi" w:cstheme="majorBidi"/>
          <w:color w:val="000000" w:themeColor="text1"/>
          <w:sz w:val="24"/>
          <w:szCs w:val="24"/>
        </w:rPr>
        <w:t xml:space="preserve">å </w:t>
      </w:r>
      <w:r w:rsidR="00153360">
        <w:rPr>
          <w:rFonts w:asciiTheme="majorHAnsi" w:eastAsiaTheme="majorEastAsia" w:hAnsiTheme="majorHAnsi" w:cstheme="majorBidi"/>
          <w:color w:val="000000" w:themeColor="text1"/>
          <w:sz w:val="24"/>
          <w:szCs w:val="24"/>
        </w:rPr>
        <w:t>ta</w:t>
      </w:r>
      <w:r w:rsidR="00B62335" w:rsidRPr="00C562E4">
        <w:rPr>
          <w:rFonts w:asciiTheme="majorHAnsi" w:eastAsiaTheme="majorEastAsia" w:hAnsiTheme="majorHAnsi" w:cstheme="majorBidi"/>
          <w:color w:val="000000" w:themeColor="text1"/>
          <w:sz w:val="24"/>
          <w:szCs w:val="24"/>
        </w:rPr>
        <w:t xml:space="preserve"> en brobygge</w:t>
      </w:r>
      <w:r w:rsidR="002F3601" w:rsidRPr="00C562E4">
        <w:rPr>
          <w:rFonts w:asciiTheme="majorHAnsi" w:eastAsiaTheme="majorEastAsia" w:hAnsiTheme="majorHAnsi" w:cstheme="majorBidi"/>
          <w:color w:val="000000" w:themeColor="text1"/>
          <w:sz w:val="24"/>
          <w:szCs w:val="24"/>
        </w:rPr>
        <w:t>r</w:t>
      </w:r>
      <w:r w:rsidR="00B62335" w:rsidRPr="00C562E4">
        <w:rPr>
          <w:rFonts w:asciiTheme="majorHAnsi" w:eastAsiaTheme="majorEastAsia" w:hAnsiTheme="majorHAnsi" w:cstheme="majorBidi"/>
          <w:color w:val="000000" w:themeColor="text1"/>
          <w:sz w:val="24"/>
          <w:szCs w:val="24"/>
        </w:rPr>
        <w:t xml:space="preserve">rolle </w:t>
      </w:r>
      <w:r w:rsidR="00153360">
        <w:rPr>
          <w:rFonts w:asciiTheme="majorHAnsi" w:eastAsiaTheme="majorEastAsia" w:hAnsiTheme="majorHAnsi" w:cstheme="majorBidi"/>
          <w:color w:val="000000" w:themeColor="text1"/>
          <w:sz w:val="24"/>
          <w:szCs w:val="24"/>
        </w:rPr>
        <w:t>for</w:t>
      </w:r>
      <w:r w:rsidR="00B62335" w:rsidRPr="00C562E4">
        <w:rPr>
          <w:rFonts w:asciiTheme="majorHAnsi" w:eastAsiaTheme="majorEastAsia" w:hAnsiTheme="majorHAnsi" w:cstheme="majorBidi"/>
          <w:color w:val="000000" w:themeColor="text1"/>
          <w:sz w:val="24"/>
          <w:szCs w:val="24"/>
        </w:rPr>
        <w:t xml:space="preserve"> </w:t>
      </w:r>
      <w:r w:rsidR="002F3601" w:rsidRPr="00C562E4">
        <w:rPr>
          <w:rFonts w:asciiTheme="majorHAnsi" w:eastAsiaTheme="majorEastAsia" w:hAnsiTheme="majorHAnsi" w:cstheme="majorBidi"/>
          <w:color w:val="000000" w:themeColor="text1"/>
          <w:sz w:val="24"/>
          <w:szCs w:val="24"/>
        </w:rPr>
        <w:t>erfarings</w:t>
      </w:r>
      <w:r w:rsidR="00B62335" w:rsidRPr="00C562E4">
        <w:rPr>
          <w:rFonts w:asciiTheme="majorHAnsi" w:eastAsiaTheme="majorEastAsia" w:hAnsiTheme="majorHAnsi" w:cstheme="majorBidi"/>
          <w:color w:val="000000" w:themeColor="text1"/>
          <w:sz w:val="24"/>
          <w:szCs w:val="24"/>
        </w:rPr>
        <w:t xml:space="preserve">- og kunnskapsutveksling. </w:t>
      </w:r>
      <w:r w:rsidR="00CD12F3">
        <w:rPr>
          <w:rFonts w:asciiTheme="majorHAnsi" w:eastAsiaTheme="majorEastAsia" w:hAnsiTheme="majorHAnsi" w:cstheme="majorBidi"/>
          <w:color w:val="000000" w:themeColor="text1"/>
          <w:sz w:val="24"/>
          <w:szCs w:val="24"/>
        </w:rPr>
        <w:t>I juni skal det avholdes en urfolkskonferanse</w:t>
      </w:r>
      <w:r w:rsidR="008F4BB3">
        <w:rPr>
          <w:rFonts w:asciiTheme="majorHAnsi" w:eastAsiaTheme="majorEastAsia" w:hAnsiTheme="majorHAnsi" w:cstheme="majorBidi"/>
          <w:color w:val="000000" w:themeColor="text1"/>
          <w:sz w:val="24"/>
          <w:szCs w:val="24"/>
        </w:rPr>
        <w:t xml:space="preserve"> (NAISA)</w:t>
      </w:r>
      <w:r w:rsidR="00CD12F3">
        <w:rPr>
          <w:rFonts w:asciiTheme="majorHAnsi" w:eastAsiaTheme="majorEastAsia" w:hAnsiTheme="majorHAnsi" w:cstheme="majorBidi"/>
          <w:color w:val="000000" w:themeColor="text1"/>
          <w:sz w:val="24"/>
          <w:szCs w:val="24"/>
        </w:rPr>
        <w:t xml:space="preserve"> i Bodø hvor to av våre </w:t>
      </w:r>
      <w:r w:rsidR="00F23E32">
        <w:rPr>
          <w:rFonts w:asciiTheme="majorHAnsi" w:eastAsiaTheme="majorEastAsia" w:hAnsiTheme="majorHAnsi" w:cstheme="majorBidi"/>
          <w:color w:val="000000" w:themeColor="text1"/>
          <w:sz w:val="24"/>
          <w:szCs w:val="24"/>
        </w:rPr>
        <w:t xml:space="preserve">samarbeidspartnere </w:t>
      </w:r>
      <w:r w:rsidR="00C3645C">
        <w:rPr>
          <w:rFonts w:asciiTheme="majorHAnsi" w:eastAsiaTheme="majorEastAsia" w:hAnsiTheme="majorHAnsi" w:cstheme="majorBidi"/>
          <w:color w:val="000000" w:themeColor="text1"/>
          <w:sz w:val="24"/>
          <w:szCs w:val="24"/>
        </w:rPr>
        <w:t xml:space="preserve">fra Latin Amerika </w:t>
      </w:r>
      <w:r w:rsidR="00F23E32">
        <w:rPr>
          <w:rFonts w:asciiTheme="majorHAnsi" w:eastAsiaTheme="majorEastAsia" w:hAnsiTheme="majorHAnsi" w:cstheme="majorBidi"/>
          <w:color w:val="000000" w:themeColor="text1"/>
          <w:sz w:val="24"/>
          <w:szCs w:val="24"/>
        </w:rPr>
        <w:t xml:space="preserve">skal delta. Dette er ikke utelukkende </w:t>
      </w:r>
      <w:r w:rsidR="00153360">
        <w:rPr>
          <w:rFonts w:asciiTheme="majorHAnsi" w:eastAsiaTheme="majorEastAsia" w:hAnsiTheme="majorHAnsi" w:cstheme="majorBidi"/>
          <w:color w:val="000000" w:themeColor="text1"/>
          <w:sz w:val="24"/>
          <w:szCs w:val="24"/>
        </w:rPr>
        <w:t xml:space="preserve">et </w:t>
      </w:r>
      <w:r w:rsidR="00F23E32">
        <w:rPr>
          <w:rFonts w:asciiTheme="majorHAnsi" w:eastAsiaTheme="majorEastAsia" w:hAnsiTheme="majorHAnsi" w:cstheme="majorBidi"/>
          <w:color w:val="000000" w:themeColor="text1"/>
          <w:sz w:val="24"/>
          <w:szCs w:val="24"/>
        </w:rPr>
        <w:t xml:space="preserve">samisk </w:t>
      </w:r>
      <w:proofErr w:type="spellStart"/>
      <w:r w:rsidR="00F23E32">
        <w:rPr>
          <w:rFonts w:asciiTheme="majorHAnsi" w:eastAsiaTheme="majorEastAsia" w:hAnsiTheme="majorHAnsi" w:cstheme="majorBidi"/>
          <w:color w:val="000000" w:themeColor="text1"/>
          <w:sz w:val="24"/>
          <w:szCs w:val="24"/>
        </w:rPr>
        <w:t>event</w:t>
      </w:r>
      <w:proofErr w:type="spellEnd"/>
      <w:r w:rsidR="00F23E32">
        <w:rPr>
          <w:rFonts w:asciiTheme="majorHAnsi" w:eastAsiaTheme="majorEastAsia" w:hAnsiTheme="majorHAnsi" w:cstheme="majorBidi"/>
          <w:color w:val="000000" w:themeColor="text1"/>
          <w:sz w:val="24"/>
          <w:szCs w:val="24"/>
        </w:rPr>
        <w:t xml:space="preserve">, men samtidig en plass hvor det samiske vil ha en sentral rolle </w:t>
      </w:r>
      <w:r w:rsidR="003E7F1A">
        <w:rPr>
          <w:rFonts w:asciiTheme="majorHAnsi" w:eastAsiaTheme="majorEastAsia" w:hAnsiTheme="majorHAnsi" w:cstheme="majorBidi"/>
          <w:color w:val="000000" w:themeColor="text1"/>
          <w:sz w:val="24"/>
          <w:szCs w:val="24"/>
        </w:rPr>
        <w:t>i dialog om urfolksproblematikk</w:t>
      </w:r>
      <w:r w:rsidR="008F4BB3">
        <w:rPr>
          <w:rFonts w:asciiTheme="majorHAnsi" w:eastAsiaTheme="majorEastAsia" w:hAnsiTheme="majorHAnsi" w:cstheme="majorBidi"/>
          <w:color w:val="000000" w:themeColor="text1"/>
          <w:sz w:val="24"/>
          <w:szCs w:val="24"/>
        </w:rPr>
        <w:t>. Konkret skal de delta i side-arrangementet</w:t>
      </w:r>
      <w:r w:rsidR="008F4BB3" w:rsidRPr="008F4BB3">
        <w:t xml:space="preserve"> </w:t>
      </w:r>
      <w:r w:rsidR="008F4BB3" w:rsidRPr="008F4BB3">
        <w:rPr>
          <w:rFonts w:asciiTheme="majorHAnsi" w:eastAsiaTheme="majorEastAsia" w:hAnsiTheme="majorHAnsi" w:cstheme="majorBidi"/>
          <w:color w:val="000000" w:themeColor="text1"/>
          <w:sz w:val="24"/>
          <w:szCs w:val="24"/>
        </w:rPr>
        <w:t>SOPTSESTIMMIE: BAAJH VAERIDE ÅRRODH = LANDBACK!</w:t>
      </w:r>
      <w:r w:rsidR="004A427D">
        <w:rPr>
          <w:rFonts w:asciiTheme="majorHAnsi" w:eastAsiaTheme="majorEastAsia" w:hAnsiTheme="majorHAnsi" w:cstheme="majorBidi"/>
          <w:color w:val="000000" w:themeColor="text1"/>
          <w:sz w:val="24"/>
          <w:szCs w:val="24"/>
        </w:rPr>
        <w:t xml:space="preserve"> </w:t>
      </w:r>
      <w:r w:rsidR="008F4BB3">
        <w:rPr>
          <w:rFonts w:asciiTheme="majorHAnsi" w:eastAsiaTheme="majorEastAsia" w:hAnsiTheme="majorHAnsi" w:cstheme="majorBidi"/>
          <w:color w:val="000000" w:themeColor="text1"/>
          <w:sz w:val="24"/>
          <w:szCs w:val="24"/>
        </w:rPr>
        <w:t xml:space="preserve">som </w:t>
      </w:r>
      <w:proofErr w:type="gramStart"/>
      <w:r w:rsidR="008F4BB3">
        <w:rPr>
          <w:rFonts w:asciiTheme="majorHAnsi" w:eastAsiaTheme="majorEastAsia" w:hAnsiTheme="majorHAnsi" w:cstheme="majorBidi"/>
          <w:color w:val="000000" w:themeColor="text1"/>
          <w:sz w:val="24"/>
          <w:szCs w:val="24"/>
        </w:rPr>
        <w:t>fokuserer</w:t>
      </w:r>
      <w:proofErr w:type="gramEnd"/>
      <w:r w:rsidR="008F4BB3">
        <w:rPr>
          <w:rFonts w:asciiTheme="majorHAnsi" w:eastAsiaTheme="majorEastAsia" w:hAnsiTheme="majorHAnsi" w:cstheme="majorBidi"/>
          <w:color w:val="000000" w:themeColor="text1"/>
          <w:sz w:val="24"/>
          <w:szCs w:val="24"/>
        </w:rPr>
        <w:t xml:space="preserve"> på territorielle kamper, revitalisering og språk</w:t>
      </w:r>
      <w:r w:rsidR="003E7F1A">
        <w:rPr>
          <w:rFonts w:asciiTheme="majorHAnsi" w:eastAsiaTheme="majorEastAsia" w:hAnsiTheme="majorHAnsi" w:cstheme="majorBidi"/>
          <w:color w:val="000000" w:themeColor="text1"/>
          <w:sz w:val="24"/>
          <w:szCs w:val="24"/>
        </w:rPr>
        <w:t xml:space="preserve">. </w:t>
      </w:r>
      <w:r w:rsidR="00C3645C">
        <w:rPr>
          <w:rFonts w:asciiTheme="majorHAnsi" w:eastAsiaTheme="majorEastAsia" w:hAnsiTheme="majorHAnsi" w:cstheme="majorBidi"/>
          <w:color w:val="000000" w:themeColor="text1"/>
          <w:sz w:val="24"/>
          <w:szCs w:val="24"/>
        </w:rPr>
        <w:t>De</w:t>
      </w:r>
      <w:r w:rsidR="00C81F17">
        <w:rPr>
          <w:rFonts w:asciiTheme="majorHAnsi" w:eastAsiaTheme="majorEastAsia" w:hAnsiTheme="majorHAnsi" w:cstheme="majorBidi"/>
          <w:color w:val="000000" w:themeColor="text1"/>
          <w:sz w:val="24"/>
          <w:szCs w:val="24"/>
        </w:rPr>
        <w:t>nne konferansen</w:t>
      </w:r>
      <w:r w:rsidR="008F4BB3">
        <w:rPr>
          <w:rFonts w:asciiTheme="majorHAnsi" w:eastAsiaTheme="majorEastAsia" w:hAnsiTheme="majorHAnsi" w:cstheme="majorBidi"/>
          <w:color w:val="000000" w:themeColor="text1"/>
          <w:sz w:val="24"/>
          <w:szCs w:val="24"/>
        </w:rPr>
        <w:t xml:space="preserve"> er en akademisk konferanse for kritisk forskning fra urfolksuniversiteter og individuelle forskere</w:t>
      </w:r>
      <w:r w:rsidR="00D513CD">
        <w:rPr>
          <w:rFonts w:asciiTheme="majorHAnsi" w:eastAsiaTheme="majorEastAsia" w:hAnsiTheme="majorHAnsi" w:cstheme="majorBidi"/>
          <w:color w:val="000000" w:themeColor="text1"/>
          <w:sz w:val="24"/>
          <w:szCs w:val="24"/>
        </w:rPr>
        <w:t xml:space="preserve"> og</w:t>
      </w:r>
      <w:r w:rsidR="00C81F17">
        <w:rPr>
          <w:rFonts w:asciiTheme="majorHAnsi" w:eastAsiaTheme="majorEastAsia" w:hAnsiTheme="majorHAnsi" w:cstheme="majorBidi"/>
          <w:color w:val="000000" w:themeColor="text1"/>
          <w:sz w:val="24"/>
          <w:szCs w:val="24"/>
        </w:rPr>
        <w:t xml:space="preserve"> skal </w:t>
      </w:r>
      <w:r w:rsidR="008F4BB3">
        <w:rPr>
          <w:rFonts w:asciiTheme="majorHAnsi" w:eastAsiaTheme="majorEastAsia" w:hAnsiTheme="majorHAnsi" w:cstheme="majorBidi"/>
          <w:color w:val="000000" w:themeColor="text1"/>
          <w:sz w:val="24"/>
          <w:szCs w:val="24"/>
        </w:rPr>
        <w:t xml:space="preserve">samtidig </w:t>
      </w:r>
      <w:r w:rsidR="00C81F17">
        <w:rPr>
          <w:rFonts w:asciiTheme="majorHAnsi" w:eastAsiaTheme="majorEastAsia" w:hAnsiTheme="majorHAnsi" w:cstheme="majorBidi"/>
          <w:color w:val="000000" w:themeColor="text1"/>
          <w:sz w:val="24"/>
          <w:szCs w:val="24"/>
        </w:rPr>
        <w:t>gi samarbeidsmuligheter</w:t>
      </w:r>
      <w:r w:rsidR="00C3645C">
        <w:rPr>
          <w:rFonts w:asciiTheme="majorHAnsi" w:eastAsiaTheme="majorEastAsia" w:hAnsiTheme="majorHAnsi" w:cstheme="majorBidi"/>
          <w:color w:val="000000" w:themeColor="text1"/>
          <w:sz w:val="24"/>
          <w:szCs w:val="24"/>
        </w:rPr>
        <w:t xml:space="preserve"> for ulike urfolksorganisasjoner </w:t>
      </w:r>
      <w:r w:rsidR="00C81F17">
        <w:rPr>
          <w:rFonts w:asciiTheme="majorHAnsi" w:eastAsiaTheme="majorEastAsia" w:hAnsiTheme="majorHAnsi" w:cstheme="majorBidi"/>
          <w:color w:val="000000" w:themeColor="text1"/>
          <w:sz w:val="24"/>
          <w:szCs w:val="24"/>
        </w:rPr>
        <w:t xml:space="preserve">fra forskjellige områder. </w:t>
      </w:r>
    </w:p>
    <w:p w14:paraId="647227F6" w14:textId="77777777" w:rsidR="002C654D" w:rsidRDefault="002C654D" w:rsidP="006F57E1">
      <w:pPr>
        <w:spacing w:after="0"/>
        <w:ind w:right="-20"/>
        <w:rPr>
          <w:rFonts w:asciiTheme="majorHAnsi" w:eastAsiaTheme="majorEastAsia" w:hAnsiTheme="majorHAnsi" w:cstheme="majorBidi"/>
          <w:color w:val="000000" w:themeColor="text1"/>
          <w:sz w:val="24"/>
          <w:szCs w:val="24"/>
        </w:rPr>
      </w:pPr>
    </w:p>
    <w:p w14:paraId="6A9548CF" w14:textId="193AD261" w:rsidR="00CD12F3" w:rsidRDefault="002C654D" w:rsidP="006F57E1">
      <w:pPr>
        <w:spacing w:after="0"/>
        <w:ind w:right="-20"/>
        <w:rPr>
          <w:rFonts w:asciiTheme="majorHAnsi" w:eastAsiaTheme="majorEastAsia" w:hAnsiTheme="majorHAnsi" w:cstheme="majorBidi"/>
          <w:color w:val="000000" w:themeColor="text1"/>
          <w:sz w:val="24"/>
          <w:szCs w:val="24"/>
        </w:rPr>
      </w:pPr>
      <w:r>
        <w:rPr>
          <w:rFonts w:asciiTheme="majorHAnsi" w:eastAsiaTheme="majorEastAsia" w:hAnsiTheme="majorHAnsi" w:cstheme="majorBidi"/>
          <w:color w:val="000000" w:themeColor="text1"/>
          <w:sz w:val="24"/>
          <w:szCs w:val="24"/>
        </w:rPr>
        <w:t xml:space="preserve">I tillegg har vi tidligere utarbeidet et </w:t>
      </w:r>
      <w:r w:rsidR="00340D9E">
        <w:rPr>
          <w:rFonts w:asciiTheme="majorHAnsi" w:eastAsiaTheme="majorEastAsia" w:hAnsiTheme="majorHAnsi" w:cstheme="majorBidi"/>
          <w:color w:val="000000" w:themeColor="text1"/>
          <w:sz w:val="24"/>
          <w:szCs w:val="24"/>
        </w:rPr>
        <w:t xml:space="preserve">avkoloniseringsverktøy, «En introduksjon til avkolonisering av akademia», hvor flere </w:t>
      </w:r>
      <w:r w:rsidR="00553DBA">
        <w:rPr>
          <w:rFonts w:asciiTheme="majorHAnsi" w:eastAsiaTheme="majorEastAsia" w:hAnsiTheme="majorHAnsi" w:cstheme="majorBidi"/>
          <w:color w:val="000000" w:themeColor="text1"/>
          <w:sz w:val="24"/>
          <w:szCs w:val="24"/>
        </w:rPr>
        <w:t xml:space="preserve">akademikere ved samisk senter, forskere som er eksperter på </w:t>
      </w:r>
      <w:r w:rsidR="006642A2">
        <w:rPr>
          <w:rFonts w:asciiTheme="majorHAnsi" w:eastAsiaTheme="majorEastAsia" w:hAnsiTheme="majorHAnsi" w:cstheme="majorBidi"/>
          <w:color w:val="000000" w:themeColor="text1"/>
          <w:sz w:val="24"/>
          <w:szCs w:val="24"/>
        </w:rPr>
        <w:t>samisk tematikk, og andre som har en dy</w:t>
      </w:r>
      <w:r w:rsidR="00C81F17">
        <w:rPr>
          <w:rFonts w:asciiTheme="majorHAnsi" w:eastAsiaTheme="majorEastAsia" w:hAnsiTheme="majorHAnsi" w:cstheme="majorBidi"/>
          <w:color w:val="000000" w:themeColor="text1"/>
          <w:sz w:val="24"/>
          <w:szCs w:val="24"/>
        </w:rPr>
        <w:t>b</w:t>
      </w:r>
      <w:r w:rsidR="006642A2">
        <w:rPr>
          <w:rFonts w:asciiTheme="majorHAnsi" w:eastAsiaTheme="majorEastAsia" w:hAnsiTheme="majorHAnsi" w:cstheme="majorBidi"/>
          <w:color w:val="000000" w:themeColor="text1"/>
          <w:sz w:val="24"/>
          <w:szCs w:val="24"/>
        </w:rPr>
        <w:t xml:space="preserve">dekompetanse på avkolonisering, </w:t>
      </w:r>
      <w:r w:rsidR="00170EC8">
        <w:rPr>
          <w:rFonts w:asciiTheme="majorHAnsi" w:eastAsiaTheme="majorEastAsia" w:hAnsiTheme="majorHAnsi" w:cstheme="majorBidi"/>
          <w:color w:val="000000" w:themeColor="text1"/>
          <w:sz w:val="24"/>
          <w:szCs w:val="24"/>
        </w:rPr>
        <w:t xml:space="preserve">har bidratt. Blant disse har </w:t>
      </w:r>
      <w:proofErr w:type="spellStart"/>
      <w:r w:rsidR="00170EC8">
        <w:rPr>
          <w:rFonts w:asciiTheme="majorHAnsi" w:eastAsiaTheme="majorEastAsia" w:hAnsiTheme="majorHAnsi" w:cstheme="majorBidi"/>
          <w:color w:val="000000" w:themeColor="text1"/>
          <w:sz w:val="24"/>
          <w:szCs w:val="24"/>
        </w:rPr>
        <w:t>Torjer</w:t>
      </w:r>
      <w:proofErr w:type="spellEnd"/>
      <w:r w:rsidR="00170EC8">
        <w:rPr>
          <w:rFonts w:asciiTheme="majorHAnsi" w:eastAsiaTheme="majorEastAsia" w:hAnsiTheme="majorHAnsi" w:cstheme="majorBidi"/>
          <w:color w:val="000000" w:themeColor="text1"/>
          <w:sz w:val="24"/>
          <w:szCs w:val="24"/>
        </w:rPr>
        <w:t xml:space="preserve"> Olsen (</w:t>
      </w:r>
      <w:r w:rsidR="00C81F17">
        <w:rPr>
          <w:rFonts w:asciiTheme="majorHAnsi" w:eastAsiaTheme="majorEastAsia" w:hAnsiTheme="majorHAnsi" w:cstheme="majorBidi"/>
          <w:color w:val="000000" w:themeColor="text1"/>
          <w:sz w:val="24"/>
          <w:szCs w:val="24"/>
        </w:rPr>
        <w:t>S</w:t>
      </w:r>
      <w:r w:rsidR="00170EC8">
        <w:rPr>
          <w:rFonts w:asciiTheme="majorHAnsi" w:eastAsiaTheme="majorEastAsia" w:hAnsiTheme="majorHAnsi" w:cstheme="majorBidi"/>
          <w:color w:val="000000" w:themeColor="text1"/>
          <w:sz w:val="24"/>
          <w:szCs w:val="24"/>
        </w:rPr>
        <w:t xml:space="preserve">amisk </w:t>
      </w:r>
      <w:r w:rsidR="00C81F17">
        <w:rPr>
          <w:rFonts w:asciiTheme="majorHAnsi" w:eastAsiaTheme="majorEastAsia" w:hAnsiTheme="majorHAnsi" w:cstheme="majorBidi"/>
          <w:color w:val="000000" w:themeColor="text1"/>
          <w:sz w:val="24"/>
          <w:szCs w:val="24"/>
        </w:rPr>
        <w:t>S</w:t>
      </w:r>
      <w:r w:rsidR="00170EC8">
        <w:rPr>
          <w:rFonts w:asciiTheme="majorHAnsi" w:eastAsiaTheme="majorEastAsia" w:hAnsiTheme="majorHAnsi" w:cstheme="majorBidi"/>
          <w:color w:val="000000" w:themeColor="text1"/>
          <w:sz w:val="24"/>
          <w:szCs w:val="24"/>
        </w:rPr>
        <w:t xml:space="preserve">enter ved UiT) </w:t>
      </w:r>
      <w:r w:rsidR="00AD6CA7">
        <w:rPr>
          <w:rFonts w:asciiTheme="majorHAnsi" w:eastAsiaTheme="majorEastAsia" w:hAnsiTheme="majorHAnsi" w:cstheme="majorBidi"/>
          <w:color w:val="000000" w:themeColor="text1"/>
          <w:sz w:val="24"/>
          <w:szCs w:val="24"/>
        </w:rPr>
        <w:t>og Inge Marie Gaup Eira (</w:t>
      </w:r>
      <w:r w:rsidR="00C81F17">
        <w:rPr>
          <w:rFonts w:asciiTheme="majorHAnsi" w:eastAsiaTheme="majorEastAsia" w:hAnsiTheme="majorHAnsi" w:cstheme="majorBidi"/>
          <w:color w:val="000000" w:themeColor="text1"/>
          <w:sz w:val="24"/>
          <w:szCs w:val="24"/>
        </w:rPr>
        <w:t>S</w:t>
      </w:r>
      <w:r w:rsidR="00AD6CA7">
        <w:rPr>
          <w:rFonts w:asciiTheme="majorHAnsi" w:eastAsiaTheme="majorEastAsia" w:hAnsiTheme="majorHAnsi" w:cstheme="majorBidi"/>
          <w:color w:val="000000" w:themeColor="text1"/>
          <w:sz w:val="24"/>
          <w:szCs w:val="24"/>
        </w:rPr>
        <w:t xml:space="preserve">amisk </w:t>
      </w:r>
      <w:r w:rsidR="00C81F17">
        <w:rPr>
          <w:rFonts w:asciiTheme="majorHAnsi" w:eastAsiaTheme="majorEastAsia" w:hAnsiTheme="majorHAnsi" w:cstheme="majorBidi"/>
          <w:color w:val="000000" w:themeColor="text1"/>
          <w:sz w:val="24"/>
          <w:szCs w:val="24"/>
        </w:rPr>
        <w:t>H</w:t>
      </w:r>
      <w:r w:rsidR="00AD6CA7">
        <w:rPr>
          <w:rFonts w:asciiTheme="majorHAnsi" w:eastAsiaTheme="majorEastAsia" w:hAnsiTheme="majorHAnsi" w:cstheme="majorBidi"/>
          <w:color w:val="000000" w:themeColor="text1"/>
          <w:sz w:val="24"/>
          <w:szCs w:val="24"/>
        </w:rPr>
        <w:t xml:space="preserve">øgskole) </w:t>
      </w:r>
      <w:r w:rsidR="00170EC8">
        <w:rPr>
          <w:rFonts w:asciiTheme="majorHAnsi" w:eastAsiaTheme="majorEastAsia" w:hAnsiTheme="majorHAnsi" w:cstheme="majorBidi"/>
          <w:color w:val="000000" w:themeColor="text1"/>
          <w:sz w:val="24"/>
          <w:szCs w:val="24"/>
        </w:rPr>
        <w:t xml:space="preserve">hatt </w:t>
      </w:r>
      <w:r w:rsidR="00AD6CA7">
        <w:rPr>
          <w:rFonts w:asciiTheme="majorHAnsi" w:eastAsiaTheme="majorEastAsia" w:hAnsiTheme="majorHAnsi" w:cstheme="majorBidi"/>
          <w:color w:val="000000" w:themeColor="text1"/>
          <w:sz w:val="24"/>
          <w:szCs w:val="24"/>
        </w:rPr>
        <w:t>sentrale roller i utarbeidelsen.</w:t>
      </w:r>
    </w:p>
    <w:p w14:paraId="1BE89C12" w14:textId="77777777" w:rsidR="008F4BB3" w:rsidRDefault="008F4BB3" w:rsidP="006F57E1">
      <w:pPr>
        <w:spacing w:after="0"/>
        <w:ind w:right="-20"/>
        <w:rPr>
          <w:rFonts w:asciiTheme="majorHAnsi" w:eastAsiaTheme="majorEastAsia" w:hAnsiTheme="majorHAnsi" w:cstheme="majorBidi"/>
          <w:color w:val="000000" w:themeColor="text1"/>
          <w:sz w:val="24"/>
          <w:szCs w:val="24"/>
        </w:rPr>
      </w:pPr>
    </w:p>
    <w:p w14:paraId="0D2EC32C" w14:textId="15C71B65" w:rsidR="008F4BB3" w:rsidRDefault="008F4BB3" w:rsidP="006F57E1">
      <w:pPr>
        <w:spacing w:after="0"/>
        <w:ind w:right="-20"/>
        <w:rPr>
          <w:rFonts w:asciiTheme="majorHAnsi" w:eastAsiaTheme="majorEastAsia" w:hAnsiTheme="majorHAnsi" w:cstheme="majorBidi"/>
          <w:color w:val="000000" w:themeColor="text1"/>
          <w:sz w:val="24"/>
          <w:szCs w:val="24"/>
        </w:rPr>
      </w:pPr>
      <w:r>
        <w:rPr>
          <w:rFonts w:asciiTheme="majorHAnsi" w:eastAsiaTheme="majorEastAsia" w:hAnsiTheme="majorHAnsi" w:cstheme="majorBidi"/>
          <w:color w:val="000000" w:themeColor="text1"/>
          <w:sz w:val="24"/>
          <w:szCs w:val="24"/>
        </w:rPr>
        <w:t xml:space="preserve">Da vi gikk inn for å avkolonisere akademia i 2018, var det en del samarbeid mellom vårt lokallag i </w:t>
      </w:r>
      <w:proofErr w:type="spellStart"/>
      <w:r>
        <w:rPr>
          <w:rFonts w:asciiTheme="majorHAnsi" w:eastAsiaTheme="majorEastAsia" w:hAnsiTheme="majorHAnsi" w:cstheme="majorBidi"/>
          <w:color w:val="000000" w:themeColor="text1"/>
          <w:sz w:val="24"/>
          <w:szCs w:val="24"/>
        </w:rPr>
        <w:t>Tråante</w:t>
      </w:r>
      <w:proofErr w:type="spellEnd"/>
      <w:r>
        <w:rPr>
          <w:rFonts w:asciiTheme="majorHAnsi" w:eastAsiaTheme="majorEastAsia" w:hAnsiTheme="majorHAnsi" w:cstheme="majorBidi"/>
          <w:color w:val="000000" w:themeColor="text1"/>
          <w:sz w:val="24"/>
          <w:szCs w:val="24"/>
        </w:rPr>
        <w:t xml:space="preserve"> (Trondheim på norsk) og den samiske studentforeningen der. </w:t>
      </w:r>
    </w:p>
    <w:p w14:paraId="2D0B8594" w14:textId="77777777" w:rsidR="00AD6CA7" w:rsidRDefault="00AD6CA7" w:rsidP="006F57E1">
      <w:pPr>
        <w:spacing w:after="0"/>
        <w:ind w:right="-20"/>
        <w:rPr>
          <w:rFonts w:asciiTheme="majorHAnsi" w:eastAsiaTheme="majorEastAsia" w:hAnsiTheme="majorHAnsi" w:cstheme="majorBidi"/>
          <w:color w:val="000000" w:themeColor="text1"/>
          <w:sz w:val="24"/>
          <w:szCs w:val="24"/>
        </w:rPr>
      </w:pPr>
    </w:p>
    <w:p w14:paraId="404A1057" w14:textId="6878F487" w:rsidR="00AD6CA7" w:rsidRPr="006F57E1" w:rsidRDefault="00AD6CA7" w:rsidP="006F57E1">
      <w:pPr>
        <w:spacing w:after="0"/>
        <w:ind w:right="-20"/>
        <w:rPr>
          <w:rFonts w:asciiTheme="majorHAnsi" w:eastAsiaTheme="majorEastAsia" w:hAnsiTheme="majorHAnsi" w:cstheme="majorBidi"/>
          <w:color w:val="000000" w:themeColor="text1"/>
          <w:sz w:val="24"/>
          <w:szCs w:val="24"/>
        </w:rPr>
      </w:pPr>
      <w:r>
        <w:rPr>
          <w:rFonts w:asciiTheme="majorHAnsi" w:eastAsiaTheme="majorEastAsia" w:hAnsiTheme="majorHAnsi" w:cstheme="majorBidi"/>
          <w:color w:val="000000" w:themeColor="text1"/>
          <w:sz w:val="24"/>
          <w:szCs w:val="24"/>
        </w:rPr>
        <w:t xml:space="preserve">Når det er sagt, så har vi </w:t>
      </w:r>
      <w:r w:rsidR="00CD7C56">
        <w:rPr>
          <w:rFonts w:asciiTheme="majorHAnsi" w:eastAsiaTheme="majorEastAsia" w:hAnsiTheme="majorHAnsi" w:cstheme="majorBidi"/>
          <w:color w:val="000000" w:themeColor="text1"/>
          <w:sz w:val="24"/>
          <w:szCs w:val="24"/>
        </w:rPr>
        <w:t>et</w:t>
      </w:r>
      <w:r w:rsidR="00C81F17">
        <w:rPr>
          <w:rFonts w:asciiTheme="majorHAnsi" w:eastAsiaTheme="majorEastAsia" w:hAnsiTheme="majorHAnsi" w:cstheme="majorBidi"/>
          <w:color w:val="000000" w:themeColor="text1"/>
          <w:sz w:val="24"/>
          <w:szCs w:val="24"/>
        </w:rPr>
        <w:t xml:space="preserve"> brennende</w:t>
      </w:r>
      <w:r w:rsidR="00CD7C56">
        <w:rPr>
          <w:rFonts w:asciiTheme="majorHAnsi" w:eastAsiaTheme="majorEastAsia" w:hAnsiTheme="majorHAnsi" w:cstheme="majorBidi"/>
          <w:color w:val="000000" w:themeColor="text1"/>
          <w:sz w:val="24"/>
          <w:szCs w:val="24"/>
        </w:rPr>
        <w:t xml:space="preserve"> ønske om å kunne bli en sterkere støttespiller for samisk kunnskapsproduksjon og det samiske folk generelt. Dersom noen ved UiT har ideer til </w:t>
      </w:r>
      <w:proofErr w:type="gramStart"/>
      <w:r w:rsidR="00CD7C56">
        <w:rPr>
          <w:rFonts w:asciiTheme="majorHAnsi" w:eastAsiaTheme="majorEastAsia" w:hAnsiTheme="majorHAnsi" w:cstheme="majorBidi"/>
          <w:color w:val="000000" w:themeColor="text1"/>
          <w:sz w:val="24"/>
          <w:szCs w:val="24"/>
        </w:rPr>
        <w:t>potensielle</w:t>
      </w:r>
      <w:proofErr w:type="gramEnd"/>
      <w:r w:rsidR="00CD7C56">
        <w:rPr>
          <w:rFonts w:asciiTheme="majorHAnsi" w:eastAsiaTheme="majorEastAsia" w:hAnsiTheme="majorHAnsi" w:cstheme="majorBidi"/>
          <w:color w:val="000000" w:themeColor="text1"/>
          <w:sz w:val="24"/>
          <w:szCs w:val="24"/>
        </w:rPr>
        <w:t xml:space="preserve"> samarbeidsmuligheter, gjerne ta kontakt med meg </w:t>
      </w:r>
      <w:hyperlink r:id="rId12" w:history="1">
        <w:r w:rsidR="00CD7C56" w:rsidRPr="00E7105E">
          <w:rPr>
            <w:rStyle w:val="Hyperkobling"/>
            <w:rFonts w:asciiTheme="majorHAnsi" w:eastAsiaTheme="majorEastAsia" w:hAnsiTheme="majorHAnsi" w:cstheme="majorBidi"/>
            <w:sz w:val="24"/>
            <w:szCs w:val="24"/>
          </w:rPr>
          <w:t>henriette.johnstone@saih.no</w:t>
        </w:r>
      </w:hyperlink>
      <w:r w:rsidR="00CD7C56">
        <w:rPr>
          <w:rFonts w:asciiTheme="majorHAnsi" w:eastAsiaTheme="majorEastAsia" w:hAnsiTheme="majorHAnsi" w:cstheme="majorBidi"/>
          <w:color w:val="000000" w:themeColor="text1"/>
          <w:sz w:val="24"/>
          <w:szCs w:val="24"/>
        </w:rPr>
        <w:t xml:space="preserve">. </w:t>
      </w:r>
    </w:p>
    <w:p w14:paraId="5BA79444" w14:textId="77777777" w:rsidR="00253CD3" w:rsidRDefault="00253CD3" w:rsidP="00954FA1">
      <w:pPr>
        <w:pStyle w:val="Listeavsnitt"/>
        <w:spacing w:after="0"/>
        <w:ind w:left="-20" w:right="-20"/>
        <w:rPr>
          <w:rFonts w:asciiTheme="majorHAnsi" w:eastAsiaTheme="majorEastAsia" w:hAnsiTheme="majorHAnsi" w:cstheme="majorBidi"/>
          <w:color w:val="000000" w:themeColor="text1"/>
          <w:sz w:val="24"/>
          <w:szCs w:val="24"/>
        </w:rPr>
      </w:pPr>
    </w:p>
    <w:p w14:paraId="7B5D1EF0" w14:textId="77777777" w:rsidR="00253CD3" w:rsidRDefault="00253CD3" w:rsidP="00954FA1">
      <w:pPr>
        <w:pStyle w:val="Listeavsnitt"/>
        <w:spacing w:after="0"/>
        <w:ind w:left="-20" w:right="-20"/>
        <w:rPr>
          <w:rFonts w:asciiTheme="majorHAnsi" w:eastAsiaTheme="majorEastAsia" w:hAnsiTheme="majorHAnsi" w:cstheme="majorBidi"/>
          <w:color w:val="000000" w:themeColor="text1"/>
          <w:sz w:val="24"/>
          <w:szCs w:val="24"/>
        </w:rPr>
      </w:pPr>
    </w:p>
    <w:p w14:paraId="29DB577D" w14:textId="178CFE14" w:rsidR="000E05F8" w:rsidRDefault="7AF1BA1A" w:rsidP="672A43F9">
      <w:pPr>
        <w:pStyle w:val="Listeavsnitt"/>
        <w:numPr>
          <w:ilvl w:val="0"/>
          <w:numId w:val="4"/>
        </w:numPr>
        <w:spacing w:after="0"/>
        <w:ind w:left="-20" w:right="-20"/>
        <w:rPr>
          <w:rFonts w:asciiTheme="majorHAnsi" w:eastAsiaTheme="majorEastAsia" w:hAnsiTheme="majorHAnsi" w:cstheme="majorBidi"/>
          <w:color w:val="000000" w:themeColor="text1"/>
          <w:sz w:val="24"/>
          <w:szCs w:val="24"/>
        </w:rPr>
      </w:pPr>
      <w:r w:rsidRPr="672A43F9">
        <w:rPr>
          <w:rFonts w:asciiTheme="majorHAnsi" w:eastAsiaTheme="majorEastAsia" w:hAnsiTheme="majorHAnsi" w:cstheme="majorBidi"/>
          <w:color w:val="000000" w:themeColor="text1"/>
          <w:sz w:val="24"/>
          <w:szCs w:val="24"/>
        </w:rPr>
        <w:t>Kort oversikt over situasjonen for studenter utspiller seg globalt, og evt. hvilke konsekvenser det har for SAIH sitt arbeid</w:t>
      </w:r>
    </w:p>
    <w:p w14:paraId="31C3FBE1" w14:textId="55411D19" w:rsidR="00F76D9C" w:rsidRDefault="00F76D9C" w:rsidP="672A43F9">
      <w:pPr>
        <w:spacing w:after="0"/>
        <w:ind w:right="-20"/>
        <w:rPr>
          <w:rFonts w:asciiTheme="majorHAnsi" w:eastAsiaTheme="majorEastAsia" w:hAnsiTheme="majorHAnsi" w:cstheme="majorBidi"/>
          <w:color w:val="000000" w:themeColor="text1"/>
          <w:sz w:val="24"/>
          <w:szCs w:val="24"/>
        </w:rPr>
      </w:pPr>
    </w:p>
    <w:p w14:paraId="2E22B22A" w14:textId="3869A06D" w:rsidR="008B4C2A" w:rsidRDefault="7BDC0A89" w:rsidP="672A43F9">
      <w:pPr>
        <w:spacing w:after="0"/>
        <w:ind w:right="-20"/>
        <w:rPr>
          <w:rFonts w:asciiTheme="majorHAnsi" w:eastAsiaTheme="majorEastAsia" w:hAnsiTheme="majorHAnsi" w:cstheme="majorBidi"/>
          <w:color w:val="000000" w:themeColor="text1"/>
          <w:sz w:val="24"/>
          <w:szCs w:val="24"/>
        </w:rPr>
      </w:pPr>
      <w:r w:rsidRPr="672A43F9">
        <w:rPr>
          <w:rFonts w:asciiTheme="majorHAnsi" w:eastAsiaTheme="majorEastAsia" w:hAnsiTheme="majorHAnsi" w:cstheme="majorBidi"/>
          <w:color w:val="000000" w:themeColor="text1"/>
          <w:sz w:val="24"/>
          <w:szCs w:val="24"/>
        </w:rPr>
        <w:t xml:space="preserve">Her legger jeg </w:t>
      </w:r>
      <w:r w:rsidR="11DA21C1" w:rsidRPr="672A43F9">
        <w:rPr>
          <w:rFonts w:asciiTheme="majorHAnsi" w:eastAsiaTheme="majorEastAsia" w:hAnsiTheme="majorHAnsi" w:cstheme="majorBidi"/>
          <w:color w:val="000000" w:themeColor="text1"/>
          <w:sz w:val="24"/>
          <w:szCs w:val="24"/>
        </w:rPr>
        <w:t xml:space="preserve">kun </w:t>
      </w:r>
      <w:r w:rsidRPr="672A43F9">
        <w:rPr>
          <w:rFonts w:asciiTheme="majorHAnsi" w:eastAsiaTheme="majorEastAsia" w:hAnsiTheme="majorHAnsi" w:cstheme="majorBidi"/>
          <w:color w:val="000000" w:themeColor="text1"/>
          <w:sz w:val="24"/>
          <w:szCs w:val="24"/>
        </w:rPr>
        <w:t xml:space="preserve">frem </w:t>
      </w:r>
      <w:r w:rsidR="15D1A689" w:rsidRPr="672A43F9">
        <w:rPr>
          <w:rFonts w:asciiTheme="majorHAnsi" w:eastAsiaTheme="majorEastAsia" w:hAnsiTheme="majorHAnsi" w:cstheme="majorBidi"/>
          <w:color w:val="000000" w:themeColor="text1"/>
          <w:sz w:val="24"/>
          <w:szCs w:val="24"/>
        </w:rPr>
        <w:t xml:space="preserve">deler </w:t>
      </w:r>
      <w:r w:rsidRPr="672A43F9">
        <w:rPr>
          <w:rFonts w:asciiTheme="majorHAnsi" w:eastAsiaTheme="majorEastAsia" w:hAnsiTheme="majorHAnsi" w:cstheme="majorBidi"/>
          <w:color w:val="000000" w:themeColor="text1"/>
          <w:sz w:val="24"/>
          <w:szCs w:val="24"/>
        </w:rPr>
        <w:t xml:space="preserve">av det store bildet av situasjonen </w:t>
      </w:r>
      <w:r w:rsidR="5B6930CC" w:rsidRPr="672A43F9">
        <w:rPr>
          <w:rFonts w:asciiTheme="majorHAnsi" w:eastAsiaTheme="majorEastAsia" w:hAnsiTheme="majorHAnsi" w:cstheme="majorBidi"/>
          <w:color w:val="000000" w:themeColor="text1"/>
          <w:sz w:val="24"/>
          <w:szCs w:val="24"/>
        </w:rPr>
        <w:t>for studenter internasjonalt</w:t>
      </w:r>
      <w:r w:rsidRPr="672A43F9">
        <w:rPr>
          <w:rFonts w:asciiTheme="majorHAnsi" w:eastAsiaTheme="majorEastAsia" w:hAnsiTheme="majorHAnsi" w:cstheme="majorBidi"/>
          <w:color w:val="000000" w:themeColor="text1"/>
          <w:sz w:val="24"/>
          <w:szCs w:val="24"/>
        </w:rPr>
        <w:t>.</w:t>
      </w:r>
    </w:p>
    <w:p w14:paraId="2679E720" w14:textId="55C233D9" w:rsidR="008B4C2A" w:rsidRDefault="008B4C2A" w:rsidP="672A43F9">
      <w:pPr>
        <w:spacing w:after="0"/>
        <w:ind w:right="-20"/>
        <w:rPr>
          <w:rFonts w:asciiTheme="majorHAnsi" w:eastAsiaTheme="majorEastAsia" w:hAnsiTheme="majorHAnsi" w:cstheme="majorBidi"/>
          <w:color w:val="000000" w:themeColor="text1"/>
          <w:sz w:val="24"/>
          <w:szCs w:val="24"/>
        </w:rPr>
      </w:pPr>
    </w:p>
    <w:p w14:paraId="1AF69363" w14:textId="085BFC53" w:rsidR="008B4C2A" w:rsidRDefault="00133B02" w:rsidP="672A43F9">
      <w:pPr>
        <w:spacing w:after="0"/>
        <w:ind w:right="-20"/>
        <w:rPr>
          <w:rFonts w:asciiTheme="majorHAnsi" w:eastAsiaTheme="majorEastAsia" w:hAnsiTheme="majorHAnsi" w:cstheme="majorBidi"/>
          <w:color w:val="000000" w:themeColor="text1"/>
          <w:sz w:val="24"/>
          <w:szCs w:val="24"/>
        </w:rPr>
      </w:pPr>
      <w:r w:rsidRPr="672A43F9">
        <w:rPr>
          <w:rFonts w:asciiTheme="majorHAnsi" w:eastAsiaTheme="majorEastAsia" w:hAnsiTheme="majorHAnsi" w:cstheme="majorBidi"/>
          <w:color w:val="000000" w:themeColor="text1"/>
          <w:sz w:val="24"/>
          <w:szCs w:val="24"/>
        </w:rPr>
        <w:t xml:space="preserve">Vi </w:t>
      </w:r>
      <w:r w:rsidR="002431C9" w:rsidRPr="672A43F9">
        <w:rPr>
          <w:rFonts w:asciiTheme="majorHAnsi" w:eastAsiaTheme="majorEastAsia" w:hAnsiTheme="majorHAnsi" w:cstheme="majorBidi"/>
          <w:color w:val="000000" w:themeColor="text1"/>
          <w:sz w:val="24"/>
          <w:szCs w:val="24"/>
        </w:rPr>
        <w:t xml:space="preserve">ser at </w:t>
      </w:r>
      <w:r w:rsidR="00307DAD" w:rsidRPr="672A43F9">
        <w:rPr>
          <w:rFonts w:asciiTheme="majorHAnsi" w:eastAsiaTheme="majorEastAsia" w:hAnsiTheme="majorHAnsi" w:cstheme="majorBidi"/>
          <w:color w:val="000000" w:themeColor="text1"/>
          <w:sz w:val="24"/>
          <w:szCs w:val="24"/>
        </w:rPr>
        <w:t>et økende antall studenter og akademikere globalt</w:t>
      </w:r>
      <w:r w:rsidR="00D13F7C" w:rsidRPr="672A43F9">
        <w:rPr>
          <w:rFonts w:asciiTheme="majorHAnsi" w:eastAsiaTheme="majorEastAsia" w:hAnsiTheme="majorHAnsi" w:cstheme="majorBidi"/>
          <w:color w:val="000000" w:themeColor="text1"/>
          <w:sz w:val="24"/>
          <w:szCs w:val="24"/>
        </w:rPr>
        <w:t xml:space="preserve">, mister sin </w:t>
      </w:r>
      <w:r w:rsidR="0055678A" w:rsidRPr="672A43F9">
        <w:rPr>
          <w:rFonts w:asciiTheme="majorHAnsi" w:eastAsiaTheme="majorEastAsia" w:hAnsiTheme="majorHAnsi" w:cstheme="majorBidi"/>
          <w:color w:val="000000" w:themeColor="text1"/>
          <w:sz w:val="24"/>
          <w:szCs w:val="24"/>
        </w:rPr>
        <w:t xml:space="preserve">frihet til </w:t>
      </w:r>
      <w:r w:rsidR="00A93A4B" w:rsidRPr="672A43F9">
        <w:rPr>
          <w:rFonts w:asciiTheme="majorHAnsi" w:eastAsiaTheme="majorEastAsia" w:hAnsiTheme="majorHAnsi" w:cstheme="majorBidi"/>
          <w:color w:val="000000" w:themeColor="text1"/>
          <w:sz w:val="24"/>
          <w:szCs w:val="24"/>
        </w:rPr>
        <w:t>å studere, forske</w:t>
      </w:r>
      <w:r w:rsidR="00916756" w:rsidRPr="672A43F9">
        <w:rPr>
          <w:rFonts w:asciiTheme="majorHAnsi" w:eastAsiaTheme="majorEastAsia" w:hAnsiTheme="majorHAnsi" w:cstheme="majorBidi"/>
          <w:color w:val="000000" w:themeColor="text1"/>
          <w:sz w:val="24"/>
          <w:szCs w:val="24"/>
        </w:rPr>
        <w:t>, stille kritiske spørsmål og dele ideer</w:t>
      </w:r>
      <w:r w:rsidR="00C47629" w:rsidRPr="672A43F9">
        <w:rPr>
          <w:rFonts w:asciiTheme="majorHAnsi" w:eastAsiaTheme="majorEastAsia" w:hAnsiTheme="majorHAnsi" w:cstheme="majorBidi"/>
          <w:color w:val="000000" w:themeColor="text1"/>
          <w:sz w:val="24"/>
          <w:szCs w:val="24"/>
        </w:rPr>
        <w:t xml:space="preserve">. De opplever ulike former for </w:t>
      </w:r>
      <w:r w:rsidR="00546FE7" w:rsidRPr="672A43F9">
        <w:rPr>
          <w:rFonts w:asciiTheme="majorHAnsi" w:eastAsiaTheme="majorEastAsia" w:hAnsiTheme="majorHAnsi" w:cstheme="majorBidi"/>
          <w:color w:val="000000" w:themeColor="text1"/>
          <w:sz w:val="24"/>
          <w:szCs w:val="24"/>
        </w:rPr>
        <w:t>angrep/undertrykkelse</w:t>
      </w:r>
      <w:r w:rsidR="693ADA3B" w:rsidRPr="672A43F9">
        <w:rPr>
          <w:rFonts w:asciiTheme="majorHAnsi" w:eastAsiaTheme="majorEastAsia" w:hAnsiTheme="majorHAnsi" w:cstheme="majorBidi"/>
          <w:color w:val="000000" w:themeColor="text1"/>
          <w:sz w:val="24"/>
          <w:szCs w:val="24"/>
        </w:rPr>
        <w:t>, alt f</w:t>
      </w:r>
      <w:r w:rsidR="00546FE7" w:rsidRPr="672A43F9">
        <w:rPr>
          <w:rFonts w:asciiTheme="majorHAnsi" w:eastAsiaTheme="majorEastAsia" w:hAnsiTheme="majorHAnsi" w:cstheme="majorBidi"/>
          <w:color w:val="000000" w:themeColor="text1"/>
          <w:sz w:val="24"/>
          <w:szCs w:val="24"/>
        </w:rPr>
        <w:t xml:space="preserve">ra selv-sensur, </w:t>
      </w:r>
      <w:r w:rsidR="00084916" w:rsidRPr="672A43F9">
        <w:rPr>
          <w:rFonts w:asciiTheme="majorHAnsi" w:eastAsiaTheme="majorEastAsia" w:hAnsiTheme="majorHAnsi" w:cstheme="majorBidi"/>
          <w:color w:val="000000" w:themeColor="text1"/>
          <w:sz w:val="24"/>
          <w:szCs w:val="24"/>
        </w:rPr>
        <w:t xml:space="preserve">trusler, </w:t>
      </w:r>
      <w:r w:rsidR="00BC4002" w:rsidRPr="672A43F9">
        <w:rPr>
          <w:rFonts w:asciiTheme="majorHAnsi" w:eastAsiaTheme="majorEastAsia" w:hAnsiTheme="majorHAnsi" w:cstheme="majorBidi"/>
          <w:color w:val="000000" w:themeColor="text1"/>
          <w:sz w:val="24"/>
          <w:szCs w:val="24"/>
        </w:rPr>
        <w:t xml:space="preserve">oppsigelser og utestengelse, til overvåkning, fengslinger og </w:t>
      </w:r>
      <w:r w:rsidR="004F5A38" w:rsidRPr="672A43F9">
        <w:rPr>
          <w:rFonts w:asciiTheme="majorHAnsi" w:eastAsiaTheme="majorEastAsia" w:hAnsiTheme="majorHAnsi" w:cstheme="majorBidi"/>
          <w:color w:val="000000" w:themeColor="text1"/>
          <w:sz w:val="24"/>
          <w:szCs w:val="24"/>
        </w:rPr>
        <w:t xml:space="preserve">voldelige angrep. </w:t>
      </w:r>
      <w:r w:rsidR="00E868AF" w:rsidRPr="672A43F9">
        <w:rPr>
          <w:rFonts w:asciiTheme="majorHAnsi" w:eastAsiaTheme="majorEastAsia" w:hAnsiTheme="majorHAnsi" w:cstheme="majorBidi"/>
          <w:color w:val="000000" w:themeColor="text1"/>
          <w:sz w:val="24"/>
          <w:szCs w:val="24"/>
        </w:rPr>
        <w:t xml:space="preserve">Den akademiske friheten er under press. </w:t>
      </w:r>
    </w:p>
    <w:p w14:paraId="05A7CDED" w14:textId="77777777" w:rsidR="00E868AF" w:rsidRDefault="00E868AF" w:rsidP="672A43F9">
      <w:pPr>
        <w:spacing w:after="0"/>
        <w:ind w:right="-20"/>
        <w:rPr>
          <w:rFonts w:asciiTheme="majorHAnsi" w:eastAsiaTheme="majorEastAsia" w:hAnsiTheme="majorHAnsi" w:cstheme="majorBidi"/>
          <w:color w:val="000000" w:themeColor="text1"/>
          <w:sz w:val="24"/>
          <w:szCs w:val="24"/>
        </w:rPr>
      </w:pPr>
    </w:p>
    <w:p w14:paraId="38CF9FAF" w14:textId="76BB566F" w:rsidR="008B23B2" w:rsidRDefault="00DD7558" w:rsidP="672A43F9">
      <w:pPr>
        <w:spacing w:after="0"/>
        <w:ind w:right="-20"/>
        <w:rPr>
          <w:rFonts w:asciiTheme="majorHAnsi" w:eastAsiaTheme="majorEastAsia" w:hAnsiTheme="majorHAnsi" w:cstheme="majorBidi"/>
          <w:color w:val="000000" w:themeColor="text1"/>
          <w:sz w:val="24"/>
          <w:szCs w:val="24"/>
        </w:rPr>
      </w:pPr>
      <w:r w:rsidRPr="672A43F9">
        <w:rPr>
          <w:rFonts w:asciiTheme="majorHAnsi" w:eastAsiaTheme="majorEastAsia" w:hAnsiTheme="majorHAnsi" w:cstheme="majorBidi"/>
          <w:color w:val="000000" w:themeColor="text1"/>
          <w:sz w:val="24"/>
          <w:szCs w:val="24"/>
        </w:rPr>
        <w:t xml:space="preserve">Dette globale skiftet mot mindre </w:t>
      </w:r>
      <w:r w:rsidR="00377600" w:rsidRPr="672A43F9">
        <w:rPr>
          <w:rFonts w:asciiTheme="majorHAnsi" w:eastAsiaTheme="majorEastAsia" w:hAnsiTheme="majorHAnsi" w:cstheme="majorBidi"/>
          <w:color w:val="000000" w:themeColor="text1"/>
          <w:sz w:val="24"/>
          <w:szCs w:val="24"/>
        </w:rPr>
        <w:t xml:space="preserve">akademisk frihet, </w:t>
      </w:r>
      <w:r w:rsidR="00B65B44" w:rsidRPr="672A43F9">
        <w:rPr>
          <w:rFonts w:asciiTheme="majorHAnsi" w:eastAsiaTheme="majorEastAsia" w:hAnsiTheme="majorHAnsi" w:cstheme="majorBidi"/>
          <w:color w:val="000000" w:themeColor="text1"/>
          <w:sz w:val="24"/>
          <w:szCs w:val="24"/>
        </w:rPr>
        <w:t xml:space="preserve">er veldokumentert i den siste </w:t>
      </w:r>
      <w:proofErr w:type="spellStart"/>
      <w:r w:rsidR="00B65B44" w:rsidRPr="672A43F9">
        <w:rPr>
          <w:rFonts w:asciiTheme="majorHAnsi" w:eastAsiaTheme="majorEastAsia" w:hAnsiTheme="majorHAnsi" w:cstheme="majorBidi"/>
          <w:color w:val="000000" w:themeColor="text1"/>
          <w:sz w:val="24"/>
          <w:szCs w:val="24"/>
        </w:rPr>
        <w:t>Academic</w:t>
      </w:r>
      <w:proofErr w:type="spellEnd"/>
      <w:r w:rsidR="00B65B44" w:rsidRPr="672A43F9">
        <w:rPr>
          <w:rFonts w:asciiTheme="majorHAnsi" w:eastAsiaTheme="majorEastAsia" w:hAnsiTheme="majorHAnsi" w:cstheme="majorBidi"/>
          <w:color w:val="000000" w:themeColor="text1"/>
          <w:sz w:val="24"/>
          <w:szCs w:val="24"/>
        </w:rPr>
        <w:t xml:space="preserve"> </w:t>
      </w:r>
      <w:proofErr w:type="spellStart"/>
      <w:r w:rsidR="00B65B44" w:rsidRPr="672A43F9">
        <w:rPr>
          <w:rFonts w:asciiTheme="majorHAnsi" w:eastAsiaTheme="majorEastAsia" w:hAnsiTheme="majorHAnsi" w:cstheme="majorBidi"/>
          <w:color w:val="000000" w:themeColor="text1"/>
          <w:sz w:val="24"/>
          <w:szCs w:val="24"/>
        </w:rPr>
        <w:t>Freedom</w:t>
      </w:r>
      <w:proofErr w:type="spellEnd"/>
      <w:r w:rsidR="00B65B44" w:rsidRPr="672A43F9">
        <w:rPr>
          <w:rFonts w:asciiTheme="majorHAnsi" w:eastAsiaTheme="majorEastAsia" w:hAnsiTheme="majorHAnsi" w:cstheme="majorBidi"/>
          <w:color w:val="000000" w:themeColor="text1"/>
          <w:sz w:val="24"/>
          <w:szCs w:val="24"/>
        </w:rPr>
        <w:t xml:space="preserve"> Index</w:t>
      </w:r>
      <w:r w:rsidR="001557F3" w:rsidRPr="672A43F9">
        <w:rPr>
          <w:rFonts w:asciiTheme="majorHAnsi" w:eastAsiaTheme="majorEastAsia" w:hAnsiTheme="majorHAnsi" w:cstheme="majorBidi"/>
          <w:color w:val="000000" w:themeColor="text1"/>
          <w:sz w:val="24"/>
          <w:szCs w:val="24"/>
        </w:rPr>
        <w:t xml:space="preserve"> av V</w:t>
      </w:r>
      <w:r w:rsidR="006B3971" w:rsidRPr="672A43F9">
        <w:rPr>
          <w:rFonts w:asciiTheme="majorHAnsi" w:eastAsiaTheme="majorEastAsia" w:hAnsiTheme="majorHAnsi" w:cstheme="majorBidi"/>
          <w:color w:val="000000" w:themeColor="text1"/>
          <w:sz w:val="24"/>
          <w:szCs w:val="24"/>
        </w:rPr>
        <w:t>-Dem-instituttet</w:t>
      </w:r>
      <w:r w:rsidR="00DB57AD" w:rsidRPr="672A43F9">
        <w:rPr>
          <w:rFonts w:asciiTheme="majorHAnsi" w:eastAsiaTheme="majorEastAsia" w:hAnsiTheme="majorHAnsi" w:cstheme="majorBidi"/>
          <w:color w:val="000000" w:themeColor="text1"/>
          <w:sz w:val="24"/>
          <w:szCs w:val="24"/>
        </w:rPr>
        <w:t xml:space="preserve">, og er tett knyttet sammen med </w:t>
      </w:r>
      <w:r w:rsidR="004375EB" w:rsidRPr="672A43F9">
        <w:rPr>
          <w:rFonts w:asciiTheme="majorHAnsi" w:eastAsiaTheme="majorEastAsia" w:hAnsiTheme="majorHAnsi" w:cstheme="majorBidi"/>
          <w:color w:val="000000" w:themeColor="text1"/>
          <w:sz w:val="24"/>
          <w:szCs w:val="24"/>
        </w:rPr>
        <w:t xml:space="preserve">økningen vi ser i autoritære styresett globalt. </w:t>
      </w:r>
      <w:r w:rsidR="00841232" w:rsidRPr="672A43F9">
        <w:rPr>
          <w:rFonts w:asciiTheme="majorHAnsi" w:eastAsiaTheme="majorEastAsia" w:hAnsiTheme="majorHAnsi" w:cstheme="majorBidi"/>
          <w:color w:val="000000" w:themeColor="text1"/>
          <w:sz w:val="24"/>
          <w:szCs w:val="24"/>
        </w:rPr>
        <w:t>Men angrep på studenter og den akademiske friheten sk</w:t>
      </w:r>
      <w:r w:rsidR="1D3CA4DA" w:rsidRPr="672A43F9">
        <w:rPr>
          <w:rFonts w:asciiTheme="majorHAnsi" w:eastAsiaTheme="majorEastAsia" w:hAnsiTheme="majorHAnsi" w:cstheme="majorBidi"/>
          <w:color w:val="000000" w:themeColor="text1"/>
          <w:sz w:val="24"/>
          <w:szCs w:val="24"/>
        </w:rPr>
        <w:t>je</w:t>
      </w:r>
      <w:r w:rsidR="00841232" w:rsidRPr="672A43F9">
        <w:rPr>
          <w:rFonts w:asciiTheme="majorHAnsi" w:eastAsiaTheme="majorEastAsia" w:hAnsiTheme="majorHAnsi" w:cstheme="majorBidi"/>
          <w:color w:val="000000" w:themeColor="text1"/>
          <w:sz w:val="24"/>
          <w:szCs w:val="24"/>
        </w:rPr>
        <w:t xml:space="preserve">r ikke bare i de mest autoritære landene, </w:t>
      </w:r>
      <w:r w:rsidR="00931643" w:rsidRPr="672A43F9">
        <w:rPr>
          <w:rFonts w:asciiTheme="majorHAnsi" w:eastAsiaTheme="majorEastAsia" w:hAnsiTheme="majorHAnsi" w:cstheme="majorBidi"/>
          <w:color w:val="000000" w:themeColor="text1"/>
          <w:sz w:val="24"/>
          <w:szCs w:val="24"/>
        </w:rPr>
        <w:t xml:space="preserve">hele 50% av verdens befolkning opplever i dag at deres akademiske frihet er under press. </w:t>
      </w:r>
    </w:p>
    <w:p w14:paraId="1EF92A04" w14:textId="77777777" w:rsidR="000A42D3" w:rsidRDefault="000A42D3" w:rsidP="672A43F9">
      <w:pPr>
        <w:spacing w:after="0"/>
        <w:ind w:right="-20"/>
        <w:rPr>
          <w:rFonts w:asciiTheme="majorHAnsi" w:eastAsiaTheme="majorEastAsia" w:hAnsiTheme="majorHAnsi" w:cstheme="majorBidi"/>
          <w:color w:val="000000" w:themeColor="text1"/>
          <w:sz w:val="24"/>
          <w:szCs w:val="24"/>
        </w:rPr>
      </w:pPr>
    </w:p>
    <w:p w14:paraId="11FE561A" w14:textId="0C70CD14" w:rsidR="000A42D3" w:rsidRDefault="000A42D3" w:rsidP="672A43F9">
      <w:pPr>
        <w:spacing w:after="0"/>
        <w:ind w:right="-20"/>
        <w:rPr>
          <w:rFonts w:asciiTheme="majorHAnsi" w:eastAsiaTheme="majorEastAsia" w:hAnsiTheme="majorHAnsi" w:cstheme="majorBidi"/>
          <w:color w:val="000000" w:themeColor="text1"/>
          <w:sz w:val="24"/>
          <w:szCs w:val="24"/>
        </w:rPr>
      </w:pPr>
      <w:r w:rsidRPr="672A43F9">
        <w:rPr>
          <w:rFonts w:asciiTheme="majorHAnsi" w:eastAsiaTheme="majorEastAsia" w:hAnsiTheme="majorHAnsi" w:cstheme="majorBidi"/>
          <w:color w:val="000000" w:themeColor="text1"/>
          <w:sz w:val="24"/>
          <w:szCs w:val="24"/>
        </w:rPr>
        <w:t xml:space="preserve">Dette har store konsekvenser for mange av de studentene vi jobber med. </w:t>
      </w:r>
      <w:r w:rsidR="00367DFF" w:rsidRPr="672A43F9">
        <w:rPr>
          <w:rFonts w:asciiTheme="majorHAnsi" w:eastAsiaTheme="majorEastAsia" w:hAnsiTheme="majorHAnsi" w:cstheme="majorBidi"/>
          <w:color w:val="000000" w:themeColor="text1"/>
          <w:sz w:val="24"/>
          <w:szCs w:val="24"/>
        </w:rPr>
        <w:t xml:space="preserve">Studenter er noen av de første til å ta til gatene når demokrati, menneskerettigheter og rettferdighet trues. </w:t>
      </w:r>
      <w:r w:rsidR="0089157A" w:rsidRPr="672A43F9">
        <w:rPr>
          <w:rFonts w:asciiTheme="majorHAnsi" w:eastAsiaTheme="majorEastAsia" w:hAnsiTheme="majorHAnsi" w:cstheme="majorBidi"/>
          <w:color w:val="000000" w:themeColor="text1"/>
          <w:sz w:val="24"/>
          <w:szCs w:val="24"/>
        </w:rPr>
        <w:t xml:space="preserve">Den </w:t>
      </w:r>
      <w:r w:rsidR="0011399A" w:rsidRPr="672A43F9">
        <w:rPr>
          <w:rFonts w:asciiTheme="majorHAnsi" w:eastAsiaTheme="majorEastAsia" w:hAnsiTheme="majorHAnsi" w:cstheme="majorBidi"/>
          <w:color w:val="000000" w:themeColor="text1"/>
          <w:sz w:val="24"/>
          <w:szCs w:val="24"/>
        </w:rPr>
        <w:t xml:space="preserve">kampen blir nå farligere, og flere studenter opplever </w:t>
      </w:r>
      <w:r w:rsidR="001C6430" w:rsidRPr="672A43F9">
        <w:rPr>
          <w:rFonts w:asciiTheme="majorHAnsi" w:eastAsiaTheme="majorEastAsia" w:hAnsiTheme="majorHAnsi" w:cstheme="majorBidi"/>
          <w:color w:val="000000" w:themeColor="text1"/>
          <w:sz w:val="24"/>
          <w:szCs w:val="24"/>
        </w:rPr>
        <w:t>å miste tilgangen til høyere utdanning og dermed gode fremtidsutsikter</w:t>
      </w:r>
      <w:r w:rsidR="00672612" w:rsidRPr="672A43F9">
        <w:rPr>
          <w:rFonts w:asciiTheme="majorHAnsi" w:eastAsiaTheme="majorEastAsia" w:hAnsiTheme="majorHAnsi" w:cstheme="majorBidi"/>
          <w:color w:val="000000" w:themeColor="text1"/>
          <w:sz w:val="24"/>
          <w:szCs w:val="24"/>
        </w:rPr>
        <w:t>. I verste fall risikerer de å bli utsatt for vold</w:t>
      </w:r>
      <w:r w:rsidR="00DB07B9" w:rsidRPr="672A43F9">
        <w:rPr>
          <w:rFonts w:asciiTheme="majorHAnsi" w:eastAsiaTheme="majorEastAsia" w:hAnsiTheme="majorHAnsi" w:cstheme="majorBidi"/>
          <w:color w:val="000000" w:themeColor="text1"/>
          <w:sz w:val="24"/>
          <w:szCs w:val="24"/>
        </w:rPr>
        <w:t xml:space="preserve">, lange fengselsstraffer </w:t>
      </w:r>
      <w:r w:rsidR="002F7934" w:rsidRPr="672A43F9">
        <w:rPr>
          <w:rFonts w:asciiTheme="majorHAnsi" w:eastAsiaTheme="majorEastAsia" w:hAnsiTheme="majorHAnsi" w:cstheme="majorBidi"/>
          <w:color w:val="000000" w:themeColor="text1"/>
          <w:sz w:val="24"/>
          <w:szCs w:val="24"/>
        </w:rPr>
        <w:t xml:space="preserve">og terrorist-stempel. </w:t>
      </w:r>
    </w:p>
    <w:p w14:paraId="62E3FECD" w14:textId="5BFA91EC" w:rsidR="09FE54BD" w:rsidRDefault="09FE54BD" w:rsidP="672A43F9">
      <w:pPr>
        <w:spacing w:after="0"/>
        <w:ind w:right="-20"/>
        <w:rPr>
          <w:rFonts w:asciiTheme="majorHAnsi" w:eastAsiaTheme="majorEastAsia" w:hAnsiTheme="majorHAnsi" w:cstheme="majorBidi"/>
          <w:color w:val="000000" w:themeColor="text1"/>
          <w:sz w:val="24"/>
          <w:szCs w:val="24"/>
        </w:rPr>
      </w:pPr>
    </w:p>
    <w:p w14:paraId="0E1E7E3D" w14:textId="012B0314" w:rsidR="09FE54BD" w:rsidRDefault="4EA60C92" w:rsidP="672A43F9">
      <w:pPr>
        <w:spacing w:after="0"/>
        <w:ind w:right="-20"/>
        <w:rPr>
          <w:rFonts w:asciiTheme="majorHAnsi" w:eastAsiaTheme="majorEastAsia" w:hAnsiTheme="majorHAnsi" w:cstheme="majorBidi"/>
          <w:sz w:val="24"/>
          <w:szCs w:val="24"/>
        </w:rPr>
      </w:pPr>
      <w:r w:rsidRPr="672A43F9">
        <w:rPr>
          <w:rFonts w:asciiTheme="majorHAnsi" w:eastAsiaTheme="majorEastAsia" w:hAnsiTheme="majorHAnsi" w:cstheme="majorBidi"/>
          <w:color w:val="000000" w:themeColor="text1"/>
          <w:sz w:val="24"/>
          <w:szCs w:val="24"/>
        </w:rPr>
        <w:t xml:space="preserve">SAIH jobber med langsiktig utviklingsarbeid i samarbeid med over 30 partnerorganisasjoner i syv land (Bolivia, Nicaragua, Colombia, Zimbabwe, Zambia, Sør-Afrika, Myanmar). Disse inkluderer blant annet universiteter, studentorganisasjoner, og fagforeninger, i noen av verdens farligste land. I Colombia ble 215 menneskerettighetsaktivister drept i 2022. Flere av de drepte var direkte knyttet til våre partnerorganisasjoner. I Zimbabwe blir studentaktivister forfulgt og fengslet. I Myanmar boikotter studenter og akademikere de offentlige </w:t>
      </w:r>
      <w:proofErr w:type="spellStart"/>
      <w:r w:rsidRPr="672A43F9">
        <w:rPr>
          <w:rFonts w:asciiTheme="majorHAnsi" w:eastAsiaTheme="majorEastAsia" w:hAnsiTheme="majorHAnsi" w:cstheme="majorBidi"/>
          <w:color w:val="000000" w:themeColor="text1"/>
          <w:sz w:val="24"/>
          <w:szCs w:val="24"/>
        </w:rPr>
        <w:t>juntastyrte</w:t>
      </w:r>
      <w:proofErr w:type="spellEnd"/>
      <w:r w:rsidRPr="672A43F9">
        <w:rPr>
          <w:rFonts w:asciiTheme="majorHAnsi" w:eastAsiaTheme="majorEastAsia" w:hAnsiTheme="majorHAnsi" w:cstheme="majorBidi"/>
          <w:color w:val="000000" w:themeColor="text1"/>
          <w:sz w:val="24"/>
          <w:szCs w:val="24"/>
        </w:rPr>
        <w:t xml:space="preserve"> universitetene og starter alternative utdanningstilbud med stor fare for sine egne liv.</w:t>
      </w:r>
    </w:p>
    <w:p w14:paraId="55A39177" w14:textId="0CC6AFCA" w:rsidR="672A43F9" w:rsidRDefault="672A43F9" w:rsidP="672A43F9">
      <w:pPr>
        <w:spacing w:after="0"/>
        <w:ind w:right="-20"/>
        <w:rPr>
          <w:rFonts w:asciiTheme="majorHAnsi" w:eastAsiaTheme="majorEastAsia" w:hAnsiTheme="majorHAnsi" w:cstheme="majorBidi"/>
          <w:color w:val="000000" w:themeColor="text1"/>
          <w:sz w:val="24"/>
          <w:szCs w:val="24"/>
        </w:rPr>
      </w:pPr>
    </w:p>
    <w:p w14:paraId="69922ED3" w14:textId="3245C61D" w:rsidR="00521A2F" w:rsidRDefault="00521A2F" w:rsidP="672A43F9">
      <w:pPr>
        <w:pStyle w:val="xmsonormal"/>
        <w:rPr>
          <w:rFonts w:asciiTheme="majorHAnsi" w:eastAsiaTheme="majorEastAsia" w:hAnsiTheme="majorHAnsi" w:cstheme="majorBidi"/>
          <w:sz w:val="24"/>
          <w:szCs w:val="24"/>
        </w:rPr>
      </w:pPr>
      <w:r w:rsidRPr="672A43F9">
        <w:rPr>
          <w:rFonts w:asciiTheme="majorHAnsi" w:eastAsiaTheme="majorEastAsia" w:hAnsiTheme="majorHAnsi" w:cstheme="majorBidi"/>
          <w:sz w:val="24"/>
          <w:szCs w:val="24"/>
        </w:rPr>
        <w:t xml:space="preserve">Tilgang til høyere utdanning er både en menneskerett i seg selv, men også et viktig verktøy på veien for demokrati, menneskerettigheter og et likeverdig samfunn. På de høyere utdanningsinstitusjonene utvikles kunnskap, forskning og kompetanse som trengs for å videreutvikle demokratiske samfunn og opprettholde våre viktigste institusjoner. De er også en viktig arena hvor studenter lærer å tenke kritisk og kommer sammen for å diskutere og utfordre etablerte sannheter. </w:t>
      </w:r>
    </w:p>
    <w:p w14:paraId="281B31A4" w14:textId="77777777" w:rsidR="00521A2F" w:rsidRDefault="00521A2F" w:rsidP="672A43F9">
      <w:pPr>
        <w:pStyle w:val="xmsonormal"/>
        <w:rPr>
          <w:rFonts w:asciiTheme="majorHAnsi" w:eastAsiaTheme="majorEastAsia" w:hAnsiTheme="majorHAnsi" w:cstheme="majorBidi"/>
          <w:sz w:val="24"/>
          <w:szCs w:val="24"/>
        </w:rPr>
      </w:pPr>
      <w:r w:rsidRPr="672A43F9">
        <w:rPr>
          <w:rFonts w:asciiTheme="majorHAnsi" w:eastAsiaTheme="majorEastAsia" w:hAnsiTheme="majorHAnsi" w:cstheme="majorBidi"/>
          <w:sz w:val="24"/>
          <w:szCs w:val="24"/>
        </w:rPr>
        <w:t> </w:t>
      </w:r>
    </w:p>
    <w:p w14:paraId="0BB4509F" w14:textId="77B39036" w:rsidR="09FE54BD" w:rsidRDefault="00521A2F" w:rsidP="672A43F9">
      <w:pPr>
        <w:pStyle w:val="xmsonormal"/>
        <w:rPr>
          <w:rFonts w:asciiTheme="majorHAnsi" w:eastAsiaTheme="majorEastAsia" w:hAnsiTheme="majorHAnsi" w:cstheme="majorBidi"/>
          <w:sz w:val="24"/>
          <w:szCs w:val="24"/>
        </w:rPr>
      </w:pPr>
      <w:r w:rsidRPr="672A43F9">
        <w:rPr>
          <w:rFonts w:asciiTheme="majorHAnsi" w:eastAsiaTheme="majorEastAsia" w:hAnsiTheme="majorHAnsi" w:cstheme="majorBidi"/>
          <w:sz w:val="24"/>
          <w:szCs w:val="24"/>
        </w:rPr>
        <w:t xml:space="preserve">At flere får tilgang til høyere utdanning, er derfor bra for enkeltindividene som får bedre fremtidsutsikter, men også for samfunnet som helhet siden vi da står bedre rustet til å løse de utfordringene verden står overfor. Verden over står derimot høye skolepenger i veien for dette. Mange steder er høyere utdanning i praksis kun en mulighet for de aller rikeste og de som er heldige og mottar stipend. Det kan ikke vi som storsamfunn ta oss råd til. Vi trenger alle stemmer med. </w:t>
      </w:r>
      <w:r w:rsidR="7F563776" w:rsidRPr="672A43F9">
        <w:rPr>
          <w:rFonts w:asciiTheme="majorHAnsi" w:eastAsiaTheme="majorEastAsia" w:hAnsiTheme="majorHAnsi" w:cstheme="majorBidi"/>
          <w:sz w:val="24"/>
          <w:szCs w:val="24"/>
        </w:rPr>
        <w:t>I tråd med dette lanserer vi</w:t>
      </w:r>
      <w:r w:rsidR="4AE969E9" w:rsidRPr="672A43F9">
        <w:rPr>
          <w:rFonts w:asciiTheme="majorHAnsi" w:eastAsiaTheme="majorEastAsia" w:hAnsiTheme="majorHAnsi" w:cstheme="majorBidi"/>
          <w:sz w:val="24"/>
          <w:szCs w:val="24"/>
        </w:rPr>
        <w:t xml:space="preserve"> en politisk kampanje nå i mars, som skal </w:t>
      </w:r>
      <w:r w:rsidR="4AE969E9" w:rsidRPr="672A43F9">
        <w:rPr>
          <w:rFonts w:asciiTheme="majorHAnsi" w:eastAsiaTheme="majorEastAsia" w:hAnsiTheme="majorHAnsi" w:cstheme="majorBidi"/>
          <w:sz w:val="24"/>
          <w:szCs w:val="24"/>
        </w:rPr>
        <w:lastRenderedPageBreak/>
        <w:t>belyse denne problematikken og</w:t>
      </w:r>
      <w:r w:rsidR="7618235A" w:rsidRPr="672A43F9">
        <w:rPr>
          <w:rFonts w:asciiTheme="majorHAnsi" w:eastAsiaTheme="majorEastAsia" w:hAnsiTheme="majorHAnsi" w:cstheme="majorBidi"/>
          <w:sz w:val="24"/>
          <w:szCs w:val="24"/>
        </w:rPr>
        <w:t xml:space="preserve"> samtidig</w:t>
      </w:r>
      <w:r w:rsidR="4AE969E9" w:rsidRPr="672A43F9">
        <w:rPr>
          <w:rFonts w:asciiTheme="majorHAnsi" w:eastAsiaTheme="majorEastAsia" w:hAnsiTheme="majorHAnsi" w:cstheme="majorBidi"/>
          <w:sz w:val="24"/>
          <w:szCs w:val="24"/>
        </w:rPr>
        <w:t xml:space="preserve"> jobbe for </w:t>
      </w:r>
      <w:r w:rsidR="11A60CC1" w:rsidRPr="672A43F9">
        <w:rPr>
          <w:rFonts w:asciiTheme="majorHAnsi" w:eastAsiaTheme="majorEastAsia" w:hAnsiTheme="majorHAnsi" w:cstheme="majorBidi"/>
          <w:sz w:val="24"/>
          <w:szCs w:val="24"/>
        </w:rPr>
        <w:t>langsiktige løsninger</w:t>
      </w:r>
      <w:r w:rsidR="4AE969E9" w:rsidRPr="672A43F9">
        <w:rPr>
          <w:rFonts w:asciiTheme="majorHAnsi" w:eastAsiaTheme="majorEastAsia" w:hAnsiTheme="majorHAnsi" w:cstheme="majorBidi"/>
          <w:sz w:val="24"/>
          <w:szCs w:val="24"/>
        </w:rPr>
        <w:t xml:space="preserve"> </w:t>
      </w:r>
      <w:r w:rsidR="5A296EC7" w:rsidRPr="672A43F9">
        <w:rPr>
          <w:rFonts w:asciiTheme="majorHAnsi" w:eastAsiaTheme="majorEastAsia" w:hAnsiTheme="majorHAnsi" w:cstheme="majorBidi"/>
          <w:sz w:val="24"/>
          <w:szCs w:val="24"/>
        </w:rPr>
        <w:t xml:space="preserve">på </w:t>
      </w:r>
      <w:r w:rsidR="7273DCD3" w:rsidRPr="672A43F9">
        <w:rPr>
          <w:rFonts w:asciiTheme="majorHAnsi" w:eastAsiaTheme="majorEastAsia" w:hAnsiTheme="majorHAnsi" w:cstheme="majorBidi"/>
          <w:sz w:val="24"/>
          <w:szCs w:val="24"/>
        </w:rPr>
        <w:t>finansiering av høyere utdanning</w:t>
      </w:r>
      <w:r w:rsidR="3388515A" w:rsidRPr="672A43F9">
        <w:rPr>
          <w:rFonts w:asciiTheme="majorHAnsi" w:eastAsiaTheme="majorEastAsia" w:hAnsiTheme="majorHAnsi" w:cstheme="majorBidi"/>
          <w:sz w:val="24"/>
          <w:szCs w:val="24"/>
        </w:rPr>
        <w:t xml:space="preserve"> – </w:t>
      </w:r>
      <w:proofErr w:type="spellStart"/>
      <w:r w:rsidR="3388515A" w:rsidRPr="672A43F9">
        <w:rPr>
          <w:rFonts w:asciiTheme="majorHAnsi" w:eastAsiaTheme="majorEastAsia" w:hAnsiTheme="majorHAnsi" w:cstheme="majorBidi"/>
          <w:sz w:val="24"/>
          <w:szCs w:val="24"/>
        </w:rPr>
        <w:t>sp</w:t>
      </w:r>
      <w:r w:rsidR="7273DCD3" w:rsidRPr="672A43F9">
        <w:rPr>
          <w:rFonts w:asciiTheme="majorHAnsi" w:eastAsiaTheme="majorEastAsia" w:hAnsiTheme="majorHAnsi" w:cstheme="majorBidi"/>
          <w:sz w:val="24"/>
          <w:szCs w:val="24"/>
        </w:rPr>
        <w:t>m</w:t>
      </w:r>
      <w:proofErr w:type="spellEnd"/>
      <w:r w:rsidR="7273DCD3" w:rsidRPr="672A43F9">
        <w:rPr>
          <w:rFonts w:asciiTheme="majorHAnsi" w:eastAsiaTheme="majorEastAsia" w:hAnsiTheme="majorHAnsi" w:cstheme="majorBidi"/>
          <w:sz w:val="24"/>
          <w:szCs w:val="24"/>
        </w:rPr>
        <w:t xml:space="preserve"> ikke er økonomisk </w:t>
      </w:r>
      <w:r w:rsidR="6FF5BE4D" w:rsidRPr="672A43F9">
        <w:rPr>
          <w:rFonts w:asciiTheme="majorHAnsi" w:eastAsiaTheme="majorEastAsia" w:hAnsiTheme="majorHAnsi" w:cstheme="majorBidi"/>
          <w:sz w:val="24"/>
          <w:szCs w:val="24"/>
        </w:rPr>
        <w:t>ekskluderende</w:t>
      </w:r>
      <w:r w:rsidR="7273DCD3" w:rsidRPr="672A43F9">
        <w:rPr>
          <w:rFonts w:asciiTheme="majorHAnsi" w:eastAsiaTheme="majorEastAsia" w:hAnsiTheme="majorHAnsi" w:cstheme="majorBidi"/>
          <w:sz w:val="24"/>
          <w:szCs w:val="24"/>
        </w:rPr>
        <w:t>.</w:t>
      </w:r>
    </w:p>
    <w:p w14:paraId="4A39160D" w14:textId="2BB7DA65" w:rsidR="672A43F9" w:rsidRDefault="672A43F9" w:rsidP="672A43F9">
      <w:pPr>
        <w:spacing w:after="0"/>
        <w:ind w:right="-20"/>
        <w:rPr>
          <w:rFonts w:asciiTheme="majorHAnsi" w:eastAsiaTheme="majorEastAsia" w:hAnsiTheme="majorHAnsi" w:cstheme="majorBidi"/>
          <w:color w:val="000000" w:themeColor="text1"/>
          <w:sz w:val="24"/>
          <w:szCs w:val="24"/>
        </w:rPr>
      </w:pPr>
    </w:p>
    <w:p w14:paraId="7DD0CF79" w14:textId="0653FA1C" w:rsidR="672A43F9" w:rsidRDefault="672A43F9" w:rsidP="672A43F9">
      <w:pPr>
        <w:spacing w:after="0"/>
        <w:ind w:right="-20"/>
        <w:rPr>
          <w:rFonts w:asciiTheme="majorHAnsi" w:eastAsiaTheme="majorEastAsia" w:hAnsiTheme="majorHAnsi" w:cstheme="majorBidi"/>
          <w:b/>
          <w:bCs/>
          <w:color w:val="000000" w:themeColor="text1"/>
          <w:sz w:val="24"/>
          <w:szCs w:val="24"/>
        </w:rPr>
      </w:pPr>
    </w:p>
    <w:p w14:paraId="0D26C310" w14:textId="38802635" w:rsidR="7C864033" w:rsidRDefault="7C864033" w:rsidP="672A43F9">
      <w:pPr>
        <w:spacing w:after="0"/>
        <w:ind w:right="-20"/>
        <w:rPr>
          <w:rFonts w:asciiTheme="majorHAnsi" w:eastAsiaTheme="majorEastAsia" w:hAnsiTheme="majorHAnsi" w:cstheme="majorBidi"/>
          <w:b/>
          <w:bCs/>
          <w:color w:val="000000" w:themeColor="text1"/>
          <w:sz w:val="24"/>
          <w:szCs w:val="24"/>
        </w:rPr>
      </w:pPr>
      <w:proofErr w:type="spellStart"/>
      <w:r w:rsidRPr="672A43F9">
        <w:rPr>
          <w:rFonts w:asciiTheme="majorHAnsi" w:eastAsiaTheme="majorEastAsia" w:hAnsiTheme="majorHAnsi" w:cstheme="majorBidi"/>
          <w:b/>
          <w:bCs/>
          <w:color w:val="000000" w:themeColor="text1"/>
          <w:sz w:val="24"/>
          <w:szCs w:val="24"/>
        </w:rPr>
        <w:t>Bakgrunnsinfo</w:t>
      </w:r>
      <w:proofErr w:type="spellEnd"/>
      <w:r w:rsidR="42F3D556" w:rsidRPr="672A43F9">
        <w:rPr>
          <w:rFonts w:asciiTheme="majorHAnsi" w:eastAsiaTheme="majorEastAsia" w:hAnsiTheme="majorHAnsi" w:cstheme="majorBidi"/>
          <w:b/>
          <w:bCs/>
          <w:color w:val="000000" w:themeColor="text1"/>
          <w:sz w:val="24"/>
          <w:szCs w:val="24"/>
        </w:rPr>
        <w:t>.</w:t>
      </w:r>
      <w:r w:rsidRPr="672A43F9">
        <w:rPr>
          <w:rFonts w:asciiTheme="majorHAnsi" w:eastAsiaTheme="majorEastAsia" w:hAnsiTheme="majorHAnsi" w:cstheme="majorBidi"/>
          <w:b/>
          <w:bCs/>
          <w:color w:val="000000" w:themeColor="text1"/>
          <w:sz w:val="24"/>
          <w:szCs w:val="24"/>
        </w:rPr>
        <w:t xml:space="preserve"> om SAIH som organisasjon:</w:t>
      </w:r>
    </w:p>
    <w:p w14:paraId="20DB92BA" w14:textId="1A18B108" w:rsidR="672A43F9" w:rsidRDefault="672A43F9" w:rsidP="672A43F9">
      <w:pPr>
        <w:spacing w:after="0"/>
        <w:ind w:right="-20"/>
        <w:rPr>
          <w:rFonts w:asciiTheme="majorHAnsi" w:eastAsiaTheme="majorEastAsia" w:hAnsiTheme="majorHAnsi" w:cstheme="majorBidi"/>
          <w:color w:val="000000" w:themeColor="text1"/>
          <w:sz w:val="24"/>
          <w:szCs w:val="24"/>
        </w:rPr>
      </w:pPr>
    </w:p>
    <w:p w14:paraId="3A189993" w14:textId="0BD0E9FE" w:rsidR="00F76D9C" w:rsidRDefault="21596314" w:rsidP="672A43F9">
      <w:pPr>
        <w:spacing w:after="0" w:line="240" w:lineRule="auto"/>
        <w:ind w:left="-20" w:right="-20"/>
        <w:rPr>
          <w:rStyle w:val="normaltextrun"/>
          <w:rFonts w:asciiTheme="majorHAnsi" w:eastAsiaTheme="majorEastAsia" w:hAnsiTheme="majorHAnsi" w:cstheme="majorBidi"/>
          <w:color w:val="000000" w:themeColor="text1"/>
          <w:sz w:val="24"/>
          <w:szCs w:val="24"/>
        </w:rPr>
      </w:pPr>
      <w:r w:rsidRPr="672A43F9">
        <w:rPr>
          <w:rStyle w:val="normaltextrun"/>
          <w:rFonts w:asciiTheme="majorHAnsi" w:eastAsiaTheme="majorEastAsia" w:hAnsiTheme="majorHAnsi" w:cstheme="majorBidi"/>
          <w:color w:val="000000" w:themeColor="text1"/>
          <w:sz w:val="24"/>
          <w:szCs w:val="24"/>
        </w:rPr>
        <w:t xml:space="preserve">SAIH </w:t>
      </w:r>
      <w:r w:rsidR="71D2814F" w:rsidRPr="672A43F9">
        <w:rPr>
          <w:rStyle w:val="normaltextrun"/>
          <w:rFonts w:asciiTheme="majorHAnsi" w:eastAsiaTheme="majorEastAsia" w:hAnsiTheme="majorHAnsi" w:cstheme="majorBidi"/>
          <w:color w:val="000000" w:themeColor="text1"/>
          <w:sz w:val="24"/>
          <w:szCs w:val="24"/>
        </w:rPr>
        <w:t xml:space="preserve">er </w:t>
      </w:r>
      <w:r w:rsidR="00271FA0" w:rsidRPr="672A43F9">
        <w:rPr>
          <w:rStyle w:val="normaltextrun"/>
          <w:rFonts w:asciiTheme="majorHAnsi" w:eastAsiaTheme="majorEastAsia" w:hAnsiTheme="majorHAnsi" w:cstheme="majorBidi"/>
          <w:color w:val="000000" w:themeColor="text1"/>
          <w:sz w:val="24"/>
          <w:szCs w:val="24"/>
        </w:rPr>
        <w:t xml:space="preserve">norske </w:t>
      </w:r>
      <w:r w:rsidR="71D2814F" w:rsidRPr="672A43F9">
        <w:rPr>
          <w:rStyle w:val="normaltextrun"/>
          <w:rFonts w:asciiTheme="majorHAnsi" w:eastAsiaTheme="majorEastAsia" w:hAnsiTheme="majorHAnsi" w:cstheme="majorBidi"/>
          <w:color w:val="000000" w:themeColor="text1"/>
          <w:sz w:val="24"/>
          <w:szCs w:val="24"/>
        </w:rPr>
        <w:t>studenter</w:t>
      </w:r>
      <w:r w:rsidR="00271FA0" w:rsidRPr="672A43F9">
        <w:rPr>
          <w:rStyle w:val="normaltextrun"/>
          <w:rFonts w:asciiTheme="majorHAnsi" w:eastAsiaTheme="majorEastAsia" w:hAnsiTheme="majorHAnsi" w:cstheme="majorBidi"/>
          <w:color w:val="000000" w:themeColor="text1"/>
          <w:sz w:val="24"/>
          <w:szCs w:val="24"/>
        </w:rPr>
        <w:t xml:space="preserve"> og akademikeres</w:t>
      </w:r>
      <w:r w:rsidR="71D2814F" w:rsidRPr="672A43F9">
        <w:rPr>
          <w:rStyle w:val="normaltextrun"/>
          <w:rFonts w:asciiTheme="majorHAnsi" w:eastAsiaTheme="majorEastAsia" w:hAnsiTheme="majorHAnsi" w:cstheme="majorBidi"/>
          <w:color w:val="000000" w:themeColor="text1"/>
          <w:sz w:val="24"/>
          <w:szCs w:val="24"/>
        </w:rPr>
        <w:t xml:space="preserve"> </w:t>
      </w:r>
      <w:r w:rsidRPr="672A43F9">
        <w:rPr>
          <w:rStyle w:val="normaltextrun"/>
          <w:rFonts w:asciiTheme="majorHAnsi" w:eastAsiaTheme="majorEastAsia" w:hAnsiTheme="majorHAnsi" w:cstheme="majorBidi"/>
          <w:color w:val="000000" w:themeColor="text1"/>
          <w:sz w:val="24"/>
          <w:szCs w:val="24"/>
        </w:rPr>
        <w:t xml:space="preserve">egen bistandsorganisasjon. </w:t>
      </w:r>
      <w:r w:rsidR="4BE1E8F2" w:rsidRPr="672A43F9">
        <w:rPr>
          <w:rStyle w:val="normaltextrun"/>
          <w:rFonts w:asciiTheme="majorHAnsi" w:eastAsiaTheme="majorEastAsia" w:hAnsiTheme="majorHAnsi" w:cstheme="majorBidi"/>
          <w:color w:val="000000" w:themeColor="text1"/>
          <w:sz w:val="24"/>
          <w:szCs w:val="24"/>
        </w:rPr>
        <w:t xml:space="preserve">Vi </w:t>
      </w:r>
      <w:r w:rsidRPr="672A43F9">
        <w:rPr>
          <w:rStyle w:val="normaltextrun"/>
          <w:rFonts w:asciiTheme="majorHAnsi" w:eastAsiaTheme="majorEastAsia" w:hAnsiTheme="majorHAnsi" w:cstheme="majorBidi"/>
          <w:color w:val="000000" w:themeColor="text1"/>
          <w:sz w:val="24"/>
          <w:szCs w:val="24"/>
        </w:rPr>
        <w:t>ble stiftet i 1961</w:t>
      </w:r>
      <w:r w:rsidR="5E80AF4F" w:rsidRPr="672A43F9">
        <w:rPr>
          <w:rStyle w:val="normaltextrun"/>
          <w:rFonts w:asciiTheme="majorHAnsi" w:eastAsiaTheme="majorEastAsia" w:hAnsiTheme="majorHAnsi" w:cstheme="majorBidi"/>
          <w:color w:val="000000" w:themeColor="text1"/>
          <w:sz w:val="24"/>
          <w:szCs w:val="24"/>
        </w:rPr>
        <w:t xml:space="preserve"> og s</w:t>
      </w:r>
      <w:r w:rsidRPr="672A43F9">
        <w:rPr>
          <w:rStyle w:val="normaltextrun"/>
          <w:rFonts w:asciiTheme="majorHAnsi" w:eastAsiaTheme="majorEastAsia" w:hAnsiTheme="majorHAnsi" w:cstheme="majorBidi"/>
          <w:color w:val="000000" w:themeColor="text1"/>
          <w:sz w:val="24"/>
          <w:szCs w:val="24"/>
        </w:rPr>
        <w:t xml:space="preserve">iden da har SAIH arbeidet med partnere verden over for å fremme og beskytte menneskerettigheter, demokrati, akademisk frihet og unges tilgang til </w:t>
      </w:r>
      <w:r w:rsidR="265EB3BB" w:rsidRPr="672A43F9">
        <w:rPr>
          <w:rStyle w:val="normaltextrun"/>
          <w:rFonts w:asciiTheme="majorHAnsi" w:eastAsiaTheme="majorEastAsia" w:hAnsiTheme="majorHAnsi" w:cstheme="majorBidi"/>
          <w:color w:val="000000" w:themeColor="text1"/>
          <w:sz w:val="24"/>
          <w:szCs w:val="24"/>
        </w:rPr>
        <w:t>inkluderende og g</w:t>
      </w:r>
      <w:r w:rsidR="009021D6" w:rsidRPr="672A43F9">
        <w:rPr>
          <w:rStyle w:val="normaltextrun"/>
          <w:rFonts w:asciiTheme="majorHAnsi" w:eastAsiaTheme="majorEastAsia" w:hAnsiTheme="majorHAnsi" w:cstheme="majorBidi"/>
          <w:color w:val="000000" w:themeColor="text1"/>
          <w:sz w:val="24"/>
          <w:szCs w:val="24"/>
        </w:rPr>
        <w:t>od</w:t>
      </w:r>
      <w:r w:rsidR="265EB3BB" w:rsidRPr="672A43F9">
        <w:rPr>
          <w:rStyle w:val="normaltextrun"/>
          <w:rFonts w:asciiTheme="majorHAnsi" w:eastAsiaTheme="majorEastAsia" w:hAnsiTheme="majorHAnsi" w:cstheme="majorBidi"/>
          <w:color w:val="000000" w:themeColor="text1"/>
          <w:sz w:val="24"/>
          <w:szCs w:val="24"/>
        </w:rPr>
        <w:t xml:space="preserve"> </w:t>
      </w:r>
      <w:r w:rsidRPr="672A43F9">
        <w:rPr>
          <w:rStyle w:val="normaltextrun"/>
          <w:rFonts w:asciiTheme="majorHAnsi" w:eastAsiaTheme="majorEastAsia" w:hAnsiTheme="majorHAnsi" w:cstheme="majorBidi"/>
          <w:color w:val="000000" w:themeColor="text1"/>
          <w:sz w:val="24"/>
          <w:szCs w:val="24"/>
        </w:rPr>
        <w:t xml:space="preserve">høyere utdanning internasjonalt. </w:t>
      </w:r>
      <w:r w:rsidR="3DF12142" w:rsidRPr="672A43F9">
        <w:rPr>
          <w:rStyle w:val="normaltextrun"/>
          <w:rFonts w:asciiTheme="majorHAnsi" w:eastAsiaTheme="majorEastAsia" w:hAnsiTheme="majorHAnsi" w:cstheme="majorBidi"/>
          <w:color w:val="000000" w:themeColor="text1"/>
          <w:sz w:val="24"/>
          <w:szCs w:val="24"/>
        </w:rPr>
        <w:t>Dette har blitt utdypet i spørsmålene over. I</w:t>
      </w:r>
      <w:r w:rsidRPr="672A43F9">
        <w:rPr>
          <w:rStyle w:val="normaltextrun"/>
          <w:rFonts w:asciiTheme="majorHAnsi" w:eastAsiaTheme="majorEastAsia" w:hAnsiTheme="majorHAnsi" w:cstheme="majorBidi"/>
          <w:color w:val="000000" w:themeColor="text1"/>
          <w:sz w:val="24"/>
          <w:szCs w:val="24"/>
        </w:rPr>
        <w:t xml:space="preserve"> Norge arbeider vi med kampanjer og politisk påvirkning</w:t>
      </w:r>
      <w:r w:rsidR="132C4699" w:rsidRPr="672A43F9">
        <w:rPr>
          <w:rStyle w:val="normaltextrun"/>
          <w:rFonts w:asciiTheme="majorHAnsi" w:eastAsiaTheme="majorEastAsia" w:hAnsiTheme="majorHAnsi" w:cstheme="majorBidi"/>
          <w:color w:val="000000" w:themeColor="text1"/>
          <w:sz w:val="24"/>
          <w:szCs w:val="24"/>
        </w:rPr>
        <w:t xml:space="preserve"> (som f.eks. den politiske kampanjen vi lanserer i mars)</w:t>
      </w:r>
      <w:r w:rsidRPr="672A43F9">
        <w:rPr>
          <w:rStyle w:val="normaltextrun"/>
          <w:rFonts w:asciiTheme="majorHAnsi" w:eastAsiaTheme="majorEastAsia" w:hAnsiTheme="majorHAnsi" w:cstheme="majorBidi"/>
          <w:color w:val="000000" w:themeColor="text1"/>
          <w:sz w:val="24"/>
          <w:szCs w:val="24"/>
        </w:rPr>
        <w:t xml:space="preserve">. </w:t>
      </w:r>
      <w:r w:rsidR="15CDCC14" w:rsidRPr="672A43F9">
        <w:rPr>
          <w:rStyle w:val="normaltextrun"/>
          <w:rFonts w:asciiTheme="majorHAnsi" w:eastAsiaTheme="majorEastAsia" w:hAnsiTheme="majorHAnsi" w:cstheme="majorBidi"/>
          <w:color w:val="000000" w:themeColor="text1"/>
          <w:sz w:val="24"/>
          <w:szCs w:val="24"/>
        </w:rPr>
        <w:t xml:space="preserve">Noe vi </w:t>
      </w:r>
      <w:proofErr w:type="spellStart"/>
      <w:r w:rsidR="15CDCC14" w:rsidRPr="672A43F9">
        <w:rPr>
          <w:rStyle w:val="normaltextrun"/>
          <w:rFonts w:asciiTheme="majorHAnsi" w:eastAsiaTheme="majorEastAsia" w:hAnsiTheme="majorHAnsi" w:cstheme="majorBidi"/>
          <w:color w:val="000000" w:themeColor="text1"/>
          <w:sz w:val="24"/>
          <w:szCs w:val="24"/>
        </w:rPr>
        <w:t>jobebr</w:t>
      </w:r>
      <w:proofErr w:type="spellEnd"/>
      <w:r w:rsidR="15CDCC14" w:rsidRPr="672A43F9">
        <w:rPr>
          <w:rStyle w:val="normaltextrun"/>
          <w:rFonts w:asciiTheme="majorHAnsi" w:eastAsiaTheme="majorEastAsia" w:hAnsiTheme="majorHAnsi" w:cstheme="majorBidi"/>
          <w:color w:val="000000" w:themeColor="text1"/>
          <w:sz w:val="24"/>
          <w:szCs w:val="24"/>
        </w:rPr>
        <w:t xml:space="preserve"> kontinuerlig med, er</w:t>
      </w:r>
      <w:r w:rsidRPr="672A43F9">
        <w:rPr>
          <w:rStyle w:val="normaltextrun"/>
          <w:rFonts w:asciiTheme="majorHAnsi" w:eastAsiaTheme="majorEastAsia" w:hAnsiTheme="majorHAnsi" w:cstheme="majorBidi"/>
          <w:color w:val="000000" w:themeColor="text1"/>
          <w:sz w:val="24"/>
          <w:szCs w:val="24"/>
        </w:rPr>
        <w:t xml:space="preserve"> bedre beskyttelse av studentaktivis</w:t>
      </w:r>
      <w:r w:rsidR="403C904C" w:rsidRPr="672A43F9">
        <w:rPr>
          <w:rStyle w:val="normaltextrun"/>
          <w:rFonts w:asciiTheme="majorHAnsi" w:eastAsiaTheme="majorEastAsia" w:hAnsiTheme="majorHAnsi" w:cstheme="majorBidi"/>
          <w:color w:val="000000" w:themeColor="text1"/>
          <w:sz w:val="24"/>
          <w:szCs w:val="24"/>
        </w:rPr>
        <w:t>ter</w:t>
      </w:r>
      <w:r w:rsidRPr="672A43F9">
        <w:rPr>
          <w:rStyle w:val="normaltextrun"/>
          <w:rFonts w:asciiTheme="majorHAnsi" w:eastAsiaTheme="majorEastAsia" w:hAnsiTheme="majorHAnsi" w:cstheme="majorBidi"/>
          <w:color w:val="000000" w:themeColor="text1"/>
          <w:sz w:val="24"/>
          <w:szCs w:val="24"/>
        </w:rPr>
        <w:t xml:space="preserve"> Sammen med N</w:t>
      </w:r>
      <w:r w:rsidR="746A0B64" w:rsidRPr="672A43F9">
        <w:rPr>
          <w:rStyle w:val="normaltextrun"/>
          <w:rFonts w:asciiTheme="majorHAnsi" w:eastAsiaTheme="majorEastAsia" w:hAnsiTheme="majorHAnsi" w:cstheme="majorBidi"/>
          <w:color w:val="000000" w:themeColor="text1"/>
          <w:sz w:val="24"/>
          <w:szCs w:val="24"/>
        </w:rPr>
        <w:t xml:space="preserve">SO </w:t>
      </w:r>
      <w:r w:rsidRPr="672A43F9">
        <w:rPr>
          <w:rStyle w:val="normaltextrun"/>
          <w:rFonts w:asciiTheme="majorHAnsi" w:eastAsiaTheme="majorEastAsia" w:hAnsiTheme="majorHAnsi" w:cstheme="majorBidi"/>
          <w:color w:val="000000" w:themeColor="text1"/>
          <w:sz w:val="24"/>
          <w:szCs w:val="24"/>
        </w:rPr>
        <w:t>har vi arbeidet fram beskyttelses</w:t>
      </w:r>
      <w:r w:rsidR="39A5082F" w:rsidRPr="672A43F9">
        <w:rPr>
          <w:rStyle w:val="normaltextrun"/>
          <w:rFonts w:asciiTheme="majorHAnsi" w:eastAsiaTheme="majorEastAsia" w:hAnsiTheme="majorHAnsi" w:cstheme="majorBidi"/>
          <w:color w:val="000000" w:themeColor="text1"/>
          <w:sz w:val="24"/>
          <w:szCs w:val="24"/>
        </w:rPr>
        <w:t>programmet</w:t>
      </w:r>
      <w:r w:rsidRPr="672A43F9">
        <w:rPr>
          <w:rStyle w:val="normaltextrun"/>
          <w:rFonts w:asciiTheme="majorHAnsi" w:eastAsiaTheme="majorEastAsia" w:hAnsiTheme="majorHAnsi" w:cstheme="majorBidi"/>
          <w:color w:val="000000" w:themeColor="text1"/>
          <w:sz w:val="24"/>
          <w:szCs w:val="24"/>
        </w:rPr>
        <w:t xml:space="preserve"> Students at Risk (</w:t>
      </w:r>
      <w:proofErr w:type="spellStart"/>
      <w:r w:rsidRPr="672A43F9">
        <w:rPr>
          <w:rStyle w:val="normaltextrun"/>
          <w:rFonts w:asciiTheme="majorHAnsi" w:eastAsiaTheme="majorEastAsia" w:hAnsiTheme="majorHAnsi" w:cstheme="majorBidi"/>
          <w:color w:val="000000" w:themeColor="text1"/>
          <w:sz w:val="24"/>
          <w:szCs w:val="24"/>
        </w:rPr>
        <w:t>StAR</w:t>
      </w:r>
      <w:proofErr w:type="spellEnd"/>
      <w:r w:rsidRPr="672A43F9">
        <w:rPr>
          <w:rStyle w:val="normaltextrun"/>
          <w:rFonts w:asciiTheme="majorHAnsi" w:eastAsiaTheme="majorEastAsia" w:hAnsiTheme="majorHAnsi" w:cstheme="majorBidi"/>
          <w:color w:val="000000" w:themeColor="text1"/>
          <w:sz w:val="24"/>
          <w:szCs w:val="24"/>
        </w:rPr>
        <w:t>).</w:t>
      </w:r>
      <w:r w:rsidR="7943B54B" w:rsidRPr="672A43F9">
        <w:rPr>
          <w:rStyle w:val="normaltextrun"/>
          <w:rFonts w:asciiTheme="majorHAnsi" w:eastAsiaTheme="majorEastAsia" w:hAnsiTheme="majorHAnsi" w:cstheme="majorBidi"/>
          <w:color w:val="000000" w:themeColor="text1"/>
          <w:sz w:val="24"/>
          <w:szCs w:val="24"/>
        </w:rPr>
        <w:t xml:space="preserve"> Dette startet som en kampanje i 2012 og er per i dag et permanent program.</w:t>
      </w:r>
      <w:r w:rsidRPr="672A43F9">
        <w:rPr>
          <w:rStyle w:val="normaltextrun"/>
          <w:rFonts w:asciiTheme="majorHAnsi" w:eastAsiaTheme="majorEastAsia" w:hAnsiTheme="majorHAnsi" w:cstheme="majorBidi"/>
          <w:color w:val="000000" w:themeColor="text1"/>
          <w:sz w:val="24"/>
          <w:szCs w:val="24"/>
        </w:rPr>
        <w:t xml:space="preserve"> </w:t>
      </w:r>
      <w:proofErr w:type="spellStart"/>
      <w:r w:rsidRPr="672A43F9">
        <w:rPr>
          <w:rStyle w:val="normaltextrun"/>
          <w:rFonts w:asciiTheme="majorHAnsi" w:eastAsiaTheme="majorEastAsia" w:hAnsiTheme="majorHAnsi" w:cstheme="majorBidi"/>
          <w:color w:val="000000" w:themeColor="text1"/>
          <w:sz w:val="24"/>
          <w:szCs w:val="24"/>
        </w:rPr>
        <w:t>StAR</w:t>
      </w:r>
      <w:proofErr w:type="spellEnd"/>
      <w:r w:rsidRPr="672A43F9">
        <w:rPr>
          <w:rStyle w:val="normaltextrun"/>
          <w:rFonts w:asciiTheme="majorHAnsi" w:eastAsiaTheme="majorEastAsia" w:hAnsiTheme="majorHAnsi" w:cstheme="majorBidi"/>
          <w:color w:val="000000" w:themeColor="text1"/>
          <w:sz w:val="24"/>
          <w:szCs w:val="24"/>
        </w:rPr>
        <w:t xml:space="preserve"> gir studenter</w:t>
      </w:r>
      <w:r w:rsidR="3CABB105" w:rsidRPr="672A43F9">
        <w:rPr>
          <w:rStyle w:val="normaltextrun"/>
          <w:rFonts w:asciiTheme="majorHAnsi" w:eastAsiaTheme="majorEastAsia" w:hAnsiTheme="majorHAnsi" w:cstheme="majorBidi"/>
          <w:color w:val="000000" w:themeColor="text1"/>
          <w:sz w:val="24"/>
          <w:szCs w:val="24"/>
        </w:rPr>
        <w:t xml:space="preserve">, </w:t>
      </w:r>
      <w:r w:rsidRPr="672A43F9">
        <w:rPr>
          <w:rStyle w:val="normaltextrun"/>
          <w:rFonts w:asciiTheme="majorHAnsi" w:eastAsiaTheme="majorEastAsia" w:hAnsiTheme="majorHAnsi" w:cstheme="majorBidi"/>
          <w:color w:val="000000" w:themeColor="text1"/>
          <w:sz w:val="24"/>
          <w:szCs w:val="24"/>
        </w:rPr>
        <w:t xml:space="preserve">som på grunn av sin aktivisme blir truet og forfulgt i </w:t>
      </w:r>
      <w:r w:rsidR="7D2C7B4E" w:rsidRPr="672A43F9">
        <w:rPr>
          <w:rStyle w:val="normaltextrun"/>
          <w:rFonts w:asciiTheme="majorHAnsi" w:eastAsiaTheme="majorEastAsia" w:hAnsiTheme="majorHAnsi" w:cstheme="majorBidi"/>
          <w:color w:val="000000" w:themeColor="text1"/>
          <w:sz w:val="24"/>
          <w:szCs w:val="24"/>
        </w:rPr>
        <w:t>eget hjemland</w:t>
      </w:r>
      <w:r w:rsidR="09AE4E54" w:rsidRPr="672A43F9">
        <w:rPr>
          <w:rStyle w:val="normaltextrun"/>
          <w:rFonts w:asciiTheme="majorHAnsi" w:eastAsiaTheme="majorEastAsia" w:hAnsiTheme="majorHAnsi" w:cstheme="majorBidi"/>
          <w:color w:val="000000" w:themeColor="text1"/>
          <w:sz w:val="24"/>
          <w:szCs w:val="24"/>
        </w:rPr>
        <w:t>,</w:t>
      </w:r>
      <w:r w:rsidRPr="672A43F9">
        <w:rPr>
          <w:rStyle w:val="normaltextrun"/>
          <w:rFonts w:asciiTheme="majorHAnsi" w:eastAsiaTheme="majorEastAsia" w:hAnsiTheme="majorHAnsi" w:cstheme="majorBidi"/>
          <w:color w:val="000000" w:themeColor="text1"/>
          <w:sz w:val="24"/>
          <w:szCs w:val="24"/>
        </w:rPr>
        <w:t xml:space="preserve"> mulighet til å fullføre utdanningen sin på norske læresteder. </w:t>
      </w:r>
    </w:p>
    <w:p w14:paraId="6D8D1556" w14:textId="47E75996" w:rsidR="47E75996" w:rsidRDefault="47E75996" w:rsidP="672A43F9">
      <w:pPr>
        <w:spacing w:after="0" w:line="240" w:lineRule="auto"/>
        <w:rPr>
          <w:rFonts w:asciiTheme="majorHAnsi" w:eastAsiaTheme="majorEastAsia" w:hAnsiTheme="majorHAnsi" w:cstheme="majorBidi"/>
          <w:sz w:val="24"/>
          <w:szCs w:val="24"/>
        </w:rPr>
      </w:pPr>
    </w:p>
    <w:p w14:paraId="18EA03FE" w14:textId="7A15351A" w:rsidR="00F76D9C" w:rsidRDefault="6077F420" w:rsidP="672A43F9">
      <w:pPr>
        <w:spacing w:after="0" w:line="240" w:lineRule="auto"/>
        <w:rPr>
          <w:rFonts w:asciiTheme="majorHAnsi" w:eastAsiaTheme="majorEastAsia" w:hAnsiTheme="majorHAnsi" w:cstheme="majorBidi"/>
          <w:sz w:val="24"/>
          <w:szCs w:val="24"/>
        </w:rPr>
      </w:pPr>
      <w:r>
        <w:br/>
      </w:r>
      <w:r>
        <w:br/>
      </w:r>
    </w:p>
    <w:p w14:paraId="406B2291" w14:textId="0BF0F36A" w:rsidR="2DCB7BFF" w:rsidRDefault="2DCB7BFF" w:rsidP="672A43F9">
      <w:pPr>
        <w:rPr>
          <w:rFonts w:asciiTheme="majorHAnsi" w:eastAsiaTheme="majorEastAsia" w:hAnsiTheme="majorHAnsi" w:cstheme="majorBidi"/>
          <w:sz w:val="24"/>
          <w:szCs w:val="24"/>
        </w:rPr>
      </w:pPr>
    </w:p>
    <w:p w14:paraId="576C5E79" w14:textId="26CA4582" w:rsidR="17610EC8" w:rsidRDefault="17610EC8" w:rsidP="672A43F9">
      <w:pPr>
        <w:rPr>
          <w:rFonts w:asciiTheme="majorHAnsi" w:eastAsiaTheme="majorEastAsia" w:hAnsiTheme="majorHAnsi" w:cstheme="majorBidi"/>
          <w:sz w:val="24"/>
          <w:szCs w:val="24"/>
        </w:rPr>
      </w:pPr>
    </w:p>
    <w:sectPr w:rsidR="17610E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0924"/>
    <w:multiLevelType w:val="hybridMultilevel"/>
    <w:tmpl w:val="D37E46E6"/>
    <w:lvl w:ilvl="0" w:tplc="FFFFFFFF">
      <w:start w:val="1"/>
      <w:numFmt w:val="bullet"/>
      <w:lvlText w:val="o"/>
      <w:lvlJc w:val="left"/>
      <w:pPr>
        <w:ind w:left="720" w:hanging="360"/>
      </w:pPr>
      <w:rPr>
        <w:rFonts w:ascii="Courier New" w:hAnsi="Courier New" w:hint="default"/>
      </w:rPr>
    </w:lvl>
    <w:lvl w:ilvl="1" w:tplc="B2A86664">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0292CB2"/>
    <w:multiLevelType w:val="hybridMultilevel"/>
    <w:tmpl w:val="A5DA3080"/>
    <w:lvl w:ilvl="0" w:tplc="04140001">
      <w:start w:val="1"/>
      <w:numFmt w:val="bullet"/>
      <w:lvlText w:val=""/>
      <w:lvlJc w:val="left"/>
      <w:pPr>
        <w:ind w:left="0" w:hanging="360"/>
      </w:pPr>
      <w:rPr>
        <w:rFonts w:ascii="Symbol" w:hAnsi="Symbol" w:hint="default"/>
      </w:rPr>
    </w:lvl>
    <w:lvl w:ilvl="1" w:tplc="04140003" w:tentative="1">
      <w:start w:val="1"/>
      <w:numFmt w:val="bullet"/>
      <w:lvlText w:val="o"/>
      <w:lvlJc w:val="left"/>
      <w:pPr>
        <w:ind w:left="720" w:hanging="360"/>
      </w:pPr>
      <w:rPr>
        <w:rFonts w:ascii="Courier New" w:hAnsi="Courier New" w:cs="Courier New" w:hint="default"/>
      </w:rPr>
    </w:lvl>
    <w:lvl w:ilvl="2" w:tplc="04140005" w:tentative="1">
      <w:start w:val="1"/>
      <w:numFmt w:val="bullet"/>
      <w:lvlText w:val=""/>
      <w:lvlJc w:val="left"/>
      <w:pPr>
        <w:ind w:left="1440" w:hanging="360"/>
      </w:pPr>
      <w:rPr>
        <w:rFonts w:ascii="Wingdings" w:hAnsi="Wingdings" w:hint="default"/>
      </w:rPr>
    </w:lvl>
    <w:lvl w:ilvl="3" w:tplc="04140001" w:tentative="1">
      <w:start w:val="1"/>
      <w:numFmt w:val="bullet"/>
      <w:lvlText w:val=""/>
      <w:lvlJc w:val="left"/>
      <w:pPr>
        <w:ind w:left="2160" w:hanging="360"/>
      </w:pPr>
      <w:rPr>
        <w:rFonts w:ascii="Symbol" w:hAnsi="Symbol" w:hint="default"/>
      </w:rPr>
    </w:lvl>
    <w:lvl w:ilvl="4" w:tplc="04140003" w:tentative="1">
      <w:start w:val="1"/>
      <w:numFmt w:val="bullet"/>
      <w:lvlText w:val="o"/>
      <w:lvlJc w:val="left"/>
      <w:pPr>
        <w:ind w:left="2880" w:hanging="360"/>
      </w:pPr>
      <w:rPr>
        <w:rFonts w:ascii="Courier New" w:hAnsi="Courier New" w:cs="Courier New" w:hint="default"/>
      </w:rPr>
    </w:lvl>
    <w:lvl w:ilvl="5" w:tplc="04140005" w:tentative="1">
      <w:start w:val="1"/>
      <w:numFmt w:val="bullet"/>
      <w:lvlText w:val=""/>
      <w:lvlJc w:val="left"/>
      <w:pPr>
        <w:ind w:left="3600" w:hanging="360"/>
      </w:pPr>
      <w:rPr>
        <w:rFonts w:ascii="Wingdings" w:hAnsi="Wingdings" w:hint="default"/>
      </w:rPr>
    </w:lvl>
    <w:lvl w:ilvl="6" w:tplc="04140001" w:tentative="1">
      <w:start w:val="1"/>
      <w:numFmt w:val="bullet"/>
      <w:lvlText w:val=""/>
      <w:lvlJc w:val="left"/>
      <w:pPr>
        <w:ind w:left="4320" w:hanging="360"/>
      </w:pPr>
      <w:rPr>
        <w:rFonts w:ascii="Symbol" w:hAnsi="Symbol" w:hint="default"/>
      </w:rPr>
    </w:lvl>
    <w:lvl w:ilvl="7" w:tplc="04140003" w:tentative="1">
      <w:start w:val="1"/>
      <w:numFmt w:val="bullet"/>
      <w:lvlText w:val="o"/>
      <w:lvlJc w:val="left"/>
      <w:pPr>
        <w:ind w:left="5040" w:hanging="360"/>
      </w:pPr>
      <w:rPr>
        <w:rFonts w:ascii="Courier New" w:hAnsi="Courier New" w:cs="Courier New" w:hint="default"/>
      </w:rPr>
    </w:lvl>
    <w:lvl w:ilvl="8" w:tplc="04140005" w:tentative="1">
      <w:start w:val="1"/>
      <w:numFmt w:val="bullet"/>
      <w:lvlText w:val=""/>
      <w:lvlJc w:val="left"/>
      <w:pPr>
        <w:ind w:left="5760" w:hanging="360"/>
      </w:pPr>
      <w:rPr>
        <w:rFonts w:ascii="Wingdings" w:hAnsi="Wingdings" w:hint="default"/>
      </w:rPr>
    </w:lvl>
  </w:abstractNum>
  <w:abstractNum w:abstractNumId="2" w15:restartNumberingAfterBreak="0">
    <w:nsid w:val="185031E1"/>
    <w:multiLevelType w:val="hybridMultilevel"/>
    <w:tmpl w:val="FFFFFFFF"/>
    <w:lvl w:ilvl="0" w:tplc="70DC4710">
      <w:start w:val="1"/>
      <w:numFmt w:val="bullet"/>
      <w:lvlText w:val="-"/>
      <w:lvlJc w:val="left"/>
      <w:pPr>
        <w:ind w:left="720" w:hanging="360"/>
      </w:pPr>
      <w:rPr>
        <w:rFonts w:ascii="Calibri" w:hAnsi="Calibri" w:hint="default"/>
      </w:rPr>
    </w:lvl>
    <w:lvl w:ilvl="1" w:tplc="A3F2F2D2">
      <w:start w:val="1"/>
      <w:numFmt w:val="bullet"/>
      <w:lvlText w:val="o"/>
      <w:lvlJc w:val="left"/>
      <w:pPr>
        <w:ind w:left="1440" w:hanging="360"/>
      </w:pPr>
      <w:rPr>
        <w:rFonts w:ascii="Courier New" w:hAnsi="Courier New" w:hint="default"/>
      </w:rPr>
    </w:lvl>
    <w:lvl w:ilvl="2" w:tplc="0456B3C6">
      <w:start w:val="1"/>
      <w:numFmt w:val="bullet"/>
      <w:lvlText w:val=""/>
      <w:lvlJc w:val="left"/>
      <w:pPr>
        <w:ind w:left="2160" w:hanging="360"/>
      </w:pPr>
      <w:rPr>
        <w:rFonts w:ascii="Wingdings" w:hAnsi="Wingdings" w:hint="default"/>
      </w:rPr>
    </w:lvl>
    <w:lvl w:ilvl="3" w:tplc="42E47B2E">
      <w:start w:val="1"/>
      <w:numFmt w:val="bullet"/>
      <w:lvlText w:val=""/>
      <w:lvlJc w:val="left"/>
      <w:pPr>
        <w:ind w:left="2880" w:hanging="360"/>
      </w:pPr>
      <w:rPr>
        <w:rFonts w:ascii="Symbol" w:hAnsi="Symbol" w:hint="default"/>
      </w:rPr>
    </w:lvl>
    <w:lvl w:ilvl="4" w:tplc="262E35A0">
      <w:start w:val="1"/>
      <w:numFmt w:val="bullet"/>
      <w:lvlText w:val="o"/>
      <w:lvlJc w:val="left"/>
      <w:pPr>
        <w:ind w:left="3600" w:hanging="360"/>
      </w:pPr>
      <w:rPr>
        <w:rFonts w:ascii="Courier New" w:hAnsi="Courier New" w:hint="default"/>
      </w:rPr>
    </w:lvl>
    <w:lvl w:ilvl="5" w:tplc="B9823CB2">
      <w:start w:val="1"/>
      <w:numFmt w:val="bullet"/>
      <w:lvlText w:val=""/>
      <w:lvlJc w:val="left"/>
      <w:pPr>
        <w:ind w:left="4320" w:hanging="360"/>
      </w:pPr>
      <w:rPr>
        <w:rFonts w:ascii="Wingdings" w:hAnsi="Wingdings" w:hint="default"/>
      </w:rPr>
    </w:lvl>
    <w:lvl w:ilvl="6" w:tplc="FC563462">
      <w:start w:val="1"/>
      <w:numFmt w:val="bullet"/>
      <w:lvlText w:val=""/>
      <w:lvlJc w:val="left"/>
      <w:pPr>
        <w:ind w:left="5040" w:hanging="360"/>
      </w:pPr>
      <w:rPr>
        <w:rFonts w:ascii="Symbol" w:hAnsi="Symbol" w:hint="default"/>
      </w:rPr>
    </w:lvl>
    <w:lvl w:ilvl="7" w:tplc="1578E89E">
      <w:start w:val="1"/>
      <w:numFmt w:val="bullet"/>
      <w:lvlText w:val="o"/>
      <w:lvlJc w:val="left"/>
      <w:pPr>
        <w:ind w:left="5760" w:hanging="360"/>
      </w:pPr>
      <w:rPr>
        <w:rFonts w:ascii="Courier New" w:hAnsi="Courier New" w:hint="default"/>
      </w:rPr>
    </w:lvl>
    <w:lvl w:ilvl="8" w:tplc="71DA3BF6">
      <w:start w:val="1"/>
      <w:numFmt w:val="bullet"/>
      <w:lvlText w:val=""/>
      <w:lvlJc w:val="left"/>
      <w:pPr>
        <w:ind w:left="6480" w:hanging="360"/>
      </w:pPr>
      <w:rPr>
        <w:rFonts w:ascii="Wingdings" w:hAnsi="Wingdings" w:hint="default"/>
      </w:rPr>
    </w:lvl>
  </w:abstractNum>
  <w:abstractNum w:abstractNumId="3" w15:restartNumberingAfterBreak="0">
    <w:nsid w:val="3EFB88A1"/>
    <w:multiLevelType w:val="hybridMultilevel"/>
    <w:tmpl w:val="FFFFFFFF"/>
    <w:lvl w:ilvl="0" w:tplc="248A44D2">
      <w:start w:val="1"/>
      <w:numFmt w:val="bullet"/>
      <w:lvlText w:val=""/>
      <w:lvlJc w:val="left"/>
      <w:pPr>
        <w:ind w:left="720" w:hanging="360"/>
      </w:pPr>
      <w:rPr>
        <w:rFonts w:ascii="Symbol" w:hAnsi="Symbol" w:hint="default"/>
      </w:rPr>
    </w:lvl>
    <w:lvl w:ilvl="1" w:tplc="BDE8E646">
      <w:start w:val="1"/>
      <w:numFmt w:val="bullet"/>
      <w:lvlText w:val="o"/>
      <w:lvlJc w:val="left"/>
      <w:pPr>
        <w:ind w:left="1440" w:hanging="360"/>
      </w:pPr>
      <w:rPr>
        <w:rFonts w:ascii="Courier New" w:hAnsi="Courier New" w:hint="default"/>
      </w:rPr>
    </w:lvl>
    <w:lvl w:ilvl="2" w:tplc="C1F0D0B6">
      <w:start w:val="1"/>
      <w:numFmt w:val="bullet"/>
      <w:lvlText w:val=""/>
      <w:lvlJc w:val="left"/>
      <w:pPr>
        <w:ind w:left="2160" w:hanging="360"/>
      </w:pPr>
      <w:rPr>
        <w:rFonts w:ascii="Wingdings" w:hAnsi="Wingdings" w:hint="default"/>
      </w:rPr>
    </w:lvl>
    <w:lvl w:ilvl="3" w:tplc="92E49990">
      <w:start w:val="1"/>
      <w:numFmt w:val="bullet"/>
      <w:lvlText w:val=""/>
      <w:lvlJc w:val="left"/>
      <w:pPr>
        <w:ind w:left="2880" w:hanging="360"/>
      </w:pPr>
      <w:rPr>
        <w:rFonts w:ascii="Symbol" w:hAnsi="Symbol" w:hint="default"/>
      </w:rPr>
    </w:lvl>
    <w:lvl w:ilvl="4" w:tplc="AAB67424">
      <w:start w:val="1"/>
      <w:numFmt w:val="bullet"/>
      <w:lvlText w:val="o"/>
      <w:lvlJc w:val="left"/>
      <w:pPr>
        <w:ind w:left="3600" w:hanging="360"/>
      </w:pPr>
      <w:rPr>
        <w:rFonts w:ascii="Courier New" w:hAnsi="Courier New" w:hint="default"/>
      </w:rPr>
    </w:lvl>
    <w:lvl w:ilvl="5" w:tplc="16040DFA">
      <w:start w:val="1"/>
      <w:numFmt w:val="bullet"/>
      <w:lvlText w:val=""/>
      <w:lvlJc w:val="left"/>
      <w:pPr>
        <w:ind w:left="4320" w:hanging="360"/>
      </w:pPr>
      <w:rPr>
        <w:rFonts w:ascii="Wingdings" w:hAnsi="Wingdings" w:hint="default"/>
      </w:rPr>
    </w:lvl>
    <w:lvl w:ilvl="6" w:tplc="80D28A78">
      <w:start w:val="1"/>
      <w:numFmt w:val="bullet"/>
      <w:lvlText w:val=""/>
      <w:lvlJc w:val="left"/>
      <w:pPr>
        <w:ind w:left="5040" w:hanging="360"/>
      </w:pPr>
      <w:rPr>
        <w:rFonts w:ascii="Symbol" w:hAnsi="Symbol" w:hint="default"/>
      </w:rPr>
    </w:lvl>
    <w:lvl w:ilvl="7" w:tplc="B88A1D2A">
      <w:start w:val="1"/>
      <w:numFmt w:val="bullet"/>
      <w:lvlText w:val="o"/>
      <w:lvlJc w:val="left"/>
      <w:pPr>
        <w:ind w:left="5760" w:hanging="360"/>
      </w:pPr>
      <w:rPr>
        <w:rFonts w:ascii="Courier New" w:hAnsi="Courier New" w:hint="default"/>
      </w:rPr>
    </w:lvl>
    <w:lvl w:ilvl="8" w:tplc="29CCE556">
      <w:start w:val="1"/>
      <w:numFmt w:val="bullet"/>
      <w:lvlText w:val=""/>
      <w:lvlJc w:val="left"/>
      <w:pPr>
        <w:ind w:left="6480" w:hanging="360"/>
      </w:pPr>
      <w:rPr>
        <w:rFonts w:ascii="Wingdings" w:hAnsi="Wingdings" w:hint="default"/>
      </w:rPr>
    </w:lvl>
  </w:abstractNum>
  <w:abstractNum w:abstractNumId="4" w15:restartNumberingAfterBreak="0">
    <w:nsid w:val="47E96EB5"/>
    <w:multiLevelType w:val="hybridMultilevel"/>
    <w:tmpl w:val="DDDCCCFE"/>
    <w:lvl w:ilvl="0" w:tplc="E7BE21BC">
      <w:start w:val="1"/>
      <w:numFmt w:val="bullet"/>
      <w:lvlText w:val="o"/>
      <w:lvlJc w:val="left"/>
      <w:pPr>
        <w:ind w:left="720" w:hanging="360"/>
      </w:pPr>
      <w:rPr>
        <w:rFonts w:ascii="Courier New" w:hAnsi="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90B5FE5"/>
    <w:multiLevelType w:val="hybridMultilevel"/>
    <w:tmpl w:val="6196275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4E0E29B1"/>
    <w:multiLevelType w:val="hybridMultilevel"/>
    <w:tmpl w:val="503A30FE"/>
    <w:lvl w:ilvl="0" w:tplc="85A4432A">
      <w:start w:val="1"/>
      <w:numFmt w:val="bullet"/>
      <w:lvlText w:val="-"/>
      <w:lvlJc w:val="left"/>
      <w:pPr>
        <w:ind w:left="720" w:hanging="360"/>
      </w:pPr>
      <w:rPr>
        <w:rFonts w:ascii="Calibri" w:hAnsi="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F55B99D"/>
    <w:multiLevelType w:val="hybridMultilevel"/>
    <w:tmpl w:val="58D09578"/>
    <w:lvl w:ilvl="0" w:tplc="9362B922">
      <w:start w:val="1"/>
      <w:numFmt w:val="bullet"/>
      <w:lvlText w:val=""/>
      <w:lvlJc w:val="left"/>
      <w:pPr>
        <w:ind w:left="720" w:hanging="360"/>
      </w:pPr>
      <w:rPr>
        <w:rFonts w:ascii="Symbol" w:hAnsi="Symbol" w:hint="default"/>
      </w:rPr>
    </w:lvl>
    <w:lvl w:ilvl="1" w:tplc="E7BE21BC">
      <w:start w:val="1"/>
      <w:numFmt w:val="bullet"/>
      <w:lvlText w:val="o"/>
      <w:lvlJc w:val="left"/>
      <w:pPr>
        <w:ind w:left="1440" w:hanging="360"/>
      </w:pPr>
      <w:rPr>
        <w:rFonts w:ascii="Courier New" w:hAnsi="Courier New" w:hint="default"/>
      </w:rPr>
    </w:lvl>
    <w:lvl w:ilvl="2" w:tplc="B2A86664">
      <w:start w:val="1"/>
      <w:numFmt w:val="bullet"/>
      <w:lvlText w:val=""/>
      <w:lvlJc w:val="left"/>
      <w:pPr>
        <w:ind w:left="2160" w:hanging="360"/>
      </w:pPr>
      <w:rPr>
        <w:rFonts w:ascii="Wingdings" w:hAnsi="Wingdings" w:hint="default"/>
      </w:rPr>
    </w:lvl>
    <w:lvl w:ilvl="3" w:tplc="60DE952C">
      <w:start w:val="1"/>
      <w:numFmt w:val="bullet"/>
      <w:lvlText w:val=""/>
      <w:lvlJc w:val="left"/>
      <w:pPr>
        <w:ind w:left="2880" w:hanging="360"/>
      </w:pPr>
      <w:rPr>
        <w:rFonts w:ascii="Symbol" w:hAnsi="Symbol" w:hint="default"/>
      </w:rPr>
    </w:lvl>
    <w:lvl w:ilvl="4" w:tplc="5F8C112A">
      <w:start w:val="1"/>
      <w:numFmt w:val="bullet"/>
      <w:lvlText w:val="o"/>
      <w:lvlJc w:val="left"/>
      <w:pPr>
        <w:ind w:left="3600" w:hanging="360"/>
      </w:pPr>
      <w:rPr>
        <w:rFonts w:ascii="Courier New" w:hAnsi="Courier New" w:hint="default"/>
      </w:rPr>
    </w:lvl>
    <w:lvl w:ilvl="5" w:tplc="FFF29242">
      <w:start w:val="1"/>
      <w:numFmt w:val="bullet"/>
      <w:lvlText w:val=""/>
      <w:lvlJc w:val="left"/>
      <w:pPr>
        <w:ind w:left="4320" w:hanging="360"/>
      </w:pPr>
      <w:rPr>
        <w:rFonts w:ascii="Wingdings" w:hAnsi="Wingdings" w:hint="default"/>
      </w:rPr>
    </w:lvl>
    <w:lvl w:ilvl="6" w:tplc="8FF643D4">
      <w:start w:val="1"/>
      <w:numFmt w:val="bullet"/>
      <w:lvlText w:val=""/>
      <w:lvlJc w:val="left"/>
      <w:pPr>
        <w:ind w:left="5040" w:hanging="360"/>
      </w:pPr>
      <w:rPr>
        <w:rFonts w:ascii="Symbol" w:hAnsi="Symbol" w:hint="default"/>
      </w:rPr>
    </w:lvl>
    <w:lvl w:ilvl="7" w:tplc="75A6E1EA">
      <w:start w:val="1"/>
      <w:numFmt w:val="bullet"/>
      <w:lvlText w:val="o"/>
      <w:lvlJc w:val="left"/>
      <w:pPr>
        <w:ind w:left="5760" w:hanging="360"/>
      </w:pPr>
      <w:rPr>
        <w:rFonts w:ascii="Courier New" w:hAnsi="Courier New" w:hint="default"/>
      </w:rPr>
    </w:lvl>
    <w:lvl w:ilvl="8" w:tplc="6C70A052">
      <w:start w:val="1"/>
      <w:numFmt w:val="bullet"/>
      <w:lvlText w:val=""/>
      <w:lvlJc w:val="left"/>
      <w:pPr>
        <w:ind w:left="6480" w:hanging="360"/>
      </w:pPr>
      <w:rPr>
        <w:rFonts w:ascii="Wingdings" w:hAnsi="Wingdings" w:hint="default"/>
      </w:rPr>
    </w:lvl>
  </w:abstractNum>
  <w:abstractNum w:abstractNumId="8" w15:restartNumberingAfterBreak="0">
    <w:nsid w:val="597766FC"/>
    <w:multiLevelType w:val="hybridMultilevel"/>
    <w:tmpl w:val="67B4ED70"/>
    <w:lvl w:ilvl="0" w:tplc="E5A45EEE">
      <w:start w:val="1"/>
      <w:numFmt w:val="decimal"/>
      <w:lvlText w:val="%1."/>
      <w:lvlJc w:val="left"/>
      <w:pPr>
        <w:ind w:left="340" w:hanging="360"/>
      </w:pPr>
      <w:rPr>
        <w:rFonts w:hint="default"/>
      </w:rPr>
    </w:lvl>
    <w:lvl w:ilvl="1" w:tplc="04140019" w:tentative="1">
      <w:start w:val="1"/>
      <w:numFmt w:val="lowerLetter"/>
      <w:lvlText w:val="%2."/>
      <w:lvlJc w:val="left"/>
      <w:pPr>
        <w:ind w:left="1060" w:hanging="360"/>
      </w:pPr>
    </w:lvl>
    <w:lvl w:ilvl="2" w:tplc="0414001B" w:tentative="1">
      <w:start w:val="1"/>
      <w:numFmt w:val="lowerRoman"/>
      <w:lvlText w:val="%3."/>
      <w:lvlJc w:val="right"/>
      <w:pPr>
        <w:ind w:left="1780" w:hanging="180"/>
      </w:pPr>
    </w:lvl>
    <w:lvl w:ilvl="3" w:tplc="0414000F" w:tentative="1">
      <w:start w:val="1"/>
      <w:numFmt w:val="decimal"/>
      <w:lvlText w:val="%4."/>
      <w:lvlJc w:val="left"/>
      <w:pPr>
        <w:ind w:left="2500" w:hanging="360"/>
      </w:pPr>
    </w:lvl>
    <w:lvl w:ilvl="4" w:tplc="04140019" w:tentative="1">
      <w:start w:val="1"/>
      <w:numFmt w:val="lowerLetter"/>
      <w:lvlText w:val="%5."/>
      <w:lvlJc w:val="left"/>
      <w:pPr>
        <w:ind w:left="3220" w:hanging="360"/>
      </w:pPr>
    </w:lvl>
    <w:lvl w:ilvl="5" w:tplc="0414001B" w:tentative="1">
      <w:start w:val="1"/>
      <w:numFmt w:val="lowerRoman"/>
      <w:lvlText w:val="%6."/>
      <w:lvlJc w:val="right"/>
      <w:pPr>
        <w:ind w:left="3940" w:hanging="180"/>
      </w:pPr>
    </w:lvl>
    <w:lvl w:ilvl="6" w:tplc="0414000F" w:tentative="1">
      <w:start w:val="1"/>
      <w:numFmt w:val="decimal"/>
      <w:lvlText w:val="%7."/>
      <w:lvlJc w:val="left"/>
      <w:pPr>
        <w:ind w:left="4660" w:hanging="360"/>
      </w:pPr>
    </w:lvl>
    <w:lvl w:ilvl="7" w:tplc="04140019" w:tentative="1">
      <w:start w:val="1"/>
      <w:numFmt w:val="lowerLetter"/>
      <w:lvlText w:val="%8."/>
      <w:lvlJc w:val="left"/>
      <w:pPr>
        <w:ind w:left="5380" w:hanging="360"/>
      </w:pPr>
    </w:lvl>
    <w:lvl w:ilvl="8" w:tplc="0414001B" w:tentative="1">
      <w:start w:val="1"/>
      <w:numFmt w:val="lowerRoman"/>
      <w:lvlText w:val="%9."/>
      <w:lvlJc w:val="right"/>
      <w:pPr>
        <w:ind w:left="6100" w:hanging="180"/>
      </w:pPr>
    </w:lvl>
  </w:abstractNum>
  <w:abstractNum w:abstractNumId="9" w15:restartNumberingAfterBreak="0">
    <w:nsid w:val="6B60A593"/>
    <w:multiLevelType w:val="hybridMultilevel"/>
    <w:tmpl w:val="FFFFFFFF"/>
    <w:lvl w:ilvl="0" w:tplc="85A4432A">
      <w:start w:val="1"/>
      <w:numFmt w:val="bullet"/>
      <w:lvlText w:val="-"/>
      <w:lvlJc w:val="left"/>
      <w:pPr>
        <w:ind w:left="720" w:hanging="360"/>
      </w:pPr>
      <w:rPr>
        <w:rFonts w:ascii="Calibri" w:hAnsi="Calibri" w:hint="default"/>
      </w:rPr>
    </w:lvl>
    <w:lvl w:ilvl="1" w:tplc="0A1C4E3C">
      <w:start w:val="1"/>
      <w:numFmt w:val="bullet"/>
      <w:lvlText w:val="o"/>
      <w:lvlJc w:val="left"/>
      <w:pPr>
        <w:ind w:left="1440" w:hanging="360"/>
      </w:pPr>
      <w:rPr>
        <w:rFonts w:ascii="Courier New" w:hAnsi="Courier New" w:hint="default"/>
      </w:rPr>
    </w:lvl>
    <w:lvl w:ilvl="2" w:tplc="DC0A1B14">
      <w:start w:val="1"/>
      <w:numFmt w:val="bullet"/>
      <w:lvlText w:val=""/>
      <w:lvlJc w:val="left"/>
      <w:pPr>
        <w:ind w:left="2160" w:hanging="360"/>
      </w:pPr>
      <w:rPr>
        <w:rFonts w:ascii="Wingdings" w:hAnsi="Wingdings" w:hint="default"/>
      </w:rPr>
    </w:lvl>
    <w:lvl w:ilvl="3" w:tplc="35BA7106">
      <w:start w:val="1"/>
      <w:numFmt w:val="bullet"/>
      <w:lvlText w:val=""/>
      <w:lvlJc w:val="left"/>
      <w:pPr>
        <w:ind w:left="2880" w:hanging="360"/>
      </w:pPr>
      <w:rPr>
        <w:rFonts w:ascii="Symbol" w:hAnsi="Symbol" w:hint="default"/>
      </w:rPr>
    </w:lvl>
    <w:lvl w:ilvl="4" w:tplc="5D921BEE">
      <w:start w:val="1"/>
      <w:numFmt w:val="bullet"/>
      <w:lvlText w:val="o"/>
      <w:lvlJc w:val="left"/>
      <w:pPr>
        <w:ind w:left="3600" w:hanging="360"/>
      </w:pPr>
      <w:rPr>
        <w:rFonts w:ascii="Courier New" w:hAnsi="Courier New" w:hint="default"/>
      </w:rPr>
    </w:lvl>
    <w:lvl w:ilvl="5" w:tplc="D0A28F7E">
      <w:start w:val="1"/>
      <w:numFmt w:val="bullet"/>
      <w:lvlText w:val=""/>
      <w:lvlJc w:val="left"/>
      <w:pPr>
        <w:ind w:left="4320" w:hanging="360"/>
      </w:pPr>
      <w:rPr>
        <w:rFonts w:ascii="Wingdings" w:hAnsi="Wingdings" w:hint="default"/>
      </w:rPr>
    </w:lvl>
    <w:lvl w:ilvl="6" w:tplc="80DE41EC">
      <w:start w:val="1"/>
      <w:numFmt w:val="bullet"/>
      <w:lvlText w:val=""/>
      <w:lvlJc w:val="left"/>
      <w:pPr>
        <w:ind w:left="5040" w:hanging="360"/>
      </w:pPr>
      <w:rPr>
        <w:rFonts w:ascii="Symbol" w:hAnsi="Symbol" w:hint="default"/>
      </w:rPr>
    </w:lvl>
    <w:lvl w:ilvl="7" w:tplc="81BA5A4C">
      <w:start w:val="1"/>
      <w:numFmt w:val="bullet"/>
      <w:lvlText w:val="o"/>
      <w:lvlJc w:val="left"/>
      <w:pPr>
        <w:ind w:left="5760" w:hanging="360"/>
      </w:pPr>
      <w:rPr>
        <w:rFonts w:ascii="Courier New" w:hAnsi="Courier New" w:hint="default"/>
      </w:rPr>
    </w:lvl>
    <w:lvl w:ilvl="8" w:tplc="8B18844C">
      <w:start w:val="1"/>
      <w:numFmt w:val="bullet"/>
      <w:lvlText w:val=""/>
      <w:lvlJc w:val="left"/>
      <w:pPr>
        <w:ind w:left="6480" w:hanging="360"/>
      </w:pPr>
      <w:rPr>
        <w:rFonts w:ascii="Wingdings" w:hAnsi="Wingdings" w:hint="default"/>
      </w:rPr>
    </w:lvl>
  </w:abstractNum>
  <w:abstractNum w:abstractNumId="10" w15:restartNumberingAfterBreak="0">
    <w:nsid w:val="758254FC"/>
    <w:multiLevelType w:val="hybridMultilevel"/>
    <w:tmpl w:val="09B4C3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E725ACF"/>
    <w:multiLevelType w:val="hybridMultilevel"/>
    <w:tmpl w:val="FFFFFFFF"/>
    <w:lvl w:ilvl="0" w:tplc="1E8C38EE">
      <w:start w:val="1"/>
      <w:numFmt w:val="bullet"/>
      <w:lvlText w:val=""/>
      <w:lvlJc w:val="left"/>
      <w:pPr>
        <w:ind w:left="720" w:hanging="360"/>
      </w:pPr>
      <w:rPr>
        <w:rFonts w:ascii="Symbol" w:hAnsi="Symbol" w:hint="default"/>
      </w:rPr>
    </w:lvl>
    <w:lvl w:ilvl="1" w:tplc="8EDE440C">
      <w:start w:val="1"/>
      <w:numFmt w:val="bullet"/>
      <w:lvlText w:val="o"/>
      <w:lvlJc w:val="left"/>
      <w:pPr>
        <w:ind w:left="1440" w:hanging="360"/>
      </w:pPr>
      <w:rPr>
        <w:rFonts w:ascii="Courier New" w:hAnsi="Courier New" w:hint="default"/>
      </w:rPr>
    </w:lvl>
    <w:lvl w:ilvl="2" w:tplc="0DD02538">
      <w:start w:val="1"/>
      <w:numFmt w:val="bullet"/>
      <w:lvlText w:val=""/>
      <w:lvlJc w:val="left"/>
      <w:pPr>
        <w:ind w:left="2160" w:hanging="360"/>
      </w:pPr>
      <w:rPr>
        <w:rFonts w:ascii="Wingdings" w:hAnsi="Wingdings" w:hint="default"/>
      </w:rPr>
    </w:lvl>
    <w:lvl w:ilvl="3" w:tplc="337806C6">
      <w:start w:val="1"/>
      <w:numFmt w:val="bullet"/>
      <w:lvlText w:val=""/>
      <w:lvlJc w:val="left"/>
      <w:pPr>
        <w:ind w:left="2880" w:hanging="360"/>
      </w:pPr>
      <w:rPr>
        <w:rFonts w:ascii="Symbol" w:hAnsi="Symbol" w:hint="default"/>
      </w:rPr>
    </w:lvl>
    <w:lvl w:ilvl="4" w:tplc="4FE436C4">
      <w:start w:val="1"/>
      <w:numFmt w:val="bullet"/>
      <w:lvlText w:val="o"/>
      <w:lvlJc w:val="left"/>
      <w:pPr>
        <w:ind w:left="3600" w:hanging="360"/>
      </w:pPr>
      <w:rPr>
        <w:rFonts w:ascii="Courier New" w:hAnsi="Courier New" w:hint="default"/>
      </w:rPr>
    </w:lvl>
    <w:lvl w:ilvl="5" w:tplc="5CFE05C2">
      <w:start w:val="1"/>
      <w:numFmt w:val="bullet"/>
      <w:lvlText w:val=""/>
      <w:lvlJc w:val="left"/>
      <w:pPr>
        <w:ind w:left="4320" w:hanging="360"/>
      </w:pPr>
      <w:rPr>
        <w:rFonts w:ascii="Wingdings" w:hAnsi="Wingdings" w:hint="default"/>
      </w:rPr>
    </w:lvl>
    <w:lvl w:ilvl="6" w:tplc="45C61538">
      <w:start w:val="1"/>
      <w:numFmt w:val="bullet"/>
      <w:lvlText w:val=""/>
      <w:lvlJc w:val="left"/>
      <w:pPr>
        <w:ind w:left="5040" w:hanging="360"/>
      </w:pPr>
      <w:rPr>
        <w:rFonts w:ascii="Symbol" w:hAnsi="Symbol" w:hint="default"/>
      </w:rPr>
    </w:lvl>
    <w:lvl w:ilvl="7" w:tplc="593A9866">
      <w:start w:val="1"/>
      <w:numFmt w:val="bullet"/>
      <w:lvlText w:val="o"/>
      <w:lvlJc w:val="left"/>
      <w:pPr>
        <w:ind w:left="5760" w:hanging="360"/>
      </w:pPr>
      <w:rPr>
        <w:rFonts w:ascii="Courier New" w:hAnsi="Courier New" w:hint="default"/>
      </w:rPr>
    </w:lvl>
    <w:lvl w:ilvl="8" w:tplc="FDA67E2A">
      <w:start w:val="1"/>
      <w:numFmt w:val="bullet"/>
      <w:lvlText w:val=""/>
      <w:lvlJc w:val="left"/>
      <w:pPr>
        <w:ind w:left="6480" w:hanging="360"/>
      </w:pPr>
      <w:rPr>
        <w:rFonts w:ascii="Wingdings" w:hAnsi="Wingdings" w:hint="default"/>
      </w:rPr>
    </w:lvl>
  </w:abstractNum>
  <w:num w:numId="1" w16cid:durableId="1518621103">
    <w:abstractNumId w:val="3"/>
  </w:num>
  <w:num w:numId="2" w16cid:durableId="746879960">
    <w:abstractNumId w:val="11"/>
  </w:num>
  <w:num w:numId="3" w16cid:durableId="645400399">
    <w:abstractNumId w:val="2"/>
  </w:num>
  <w:num w:numId="4" w16cid:durableId="75248090">
    <w:abstractNumId w:val="7"/>
  </w:num>
  <w:num w:numId="5" w16cid:durableId="2002462548">
    <w:abstractNumId w:val="9"/>
  </w:num>
  <w:num w:numId="6" w16cid:durableId="2018194722">
    <w:abstractNumId w:val="1"/>
  </w:num>
  <w:num w:numId="7" w16cid:durableId="1601599467">
    <w:abstractNumId w:val="5"/>
  </w:num>
  <w:num w:numId="8" w16cid:durableId="1794402176">
    <w:abstractNumId w:val="8"/>
  </w:num>
  <w:num w:numId="9" w16cid:durableId="171529937">
    <w:abstractNumId w:val="6"/>
  </w:num>
  <w:num w:numId="10" w16cid:durableId="267737183">
    <w:abstractNumId w:val="10"/>
  </w:num>
  <w:num w:numId="11" w16cid:durableId="687411152">
    <w:abstractNumId w:val="4"/>
  </w:num>
  <w:num w:numId="12" w16cid:durableId="1685982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D8FF0F"/>
    <w:rsid w:val="00006968"/>
    <w:rsid w:val="0003746C"/>
    <w:rsid w:val="000731A6"/>
    <w:rsid w:val="00084916"/>
    <w:rsid w:val="000A42D3"/>
    <w:rsid w:val="000B0BD9"/>
    <w:rsid w:val="000B224D"/>
    <w:rsid w:val="000E05F8"/>
    <w:rsid w:val="000E442A"/>
    <w:rsid w:val="000F0734"/>
    <w:rsid w:val="0011054C"/>
    <w:rsid w:val="0011399A"/>
    <w:rsid w:val="00123384"/>
    <w:rsid w:val="00133B02"/>
    <w:rsid w:val="001363AE"/>
    <w:rsid w:val="00142FDA"/>
    <w:rsid w:val="00153360"/>
    <w:rsid w:val="001557F3"/>
    <w:rsid w:val="00166D67"/>
    <w:rsid w:val="00170EC8"/>
    <w:rsid w:val="00187713"/>
    <w:rsid w:val="001A6A0A"/>
    <w:rsid w:val="001C6430"/>
    <w:rsid w:val="001E6DCA"/>
    <w:rsid w:val="00211CA0"/>
    <w:rsid w:val="00220A6B"/>
    <w:rsid w:val="00221922"/>
    <w:rsid w:val="00240EED"/>
    <w:rsid w:val="002431C9"/>
    <w:rsid w:val="00253CD3"/>
    <w:rsid w:val="0025730E"/>
    <w:rsid w:val="00271FA0"/>
    <w:rsid w:val="00274216"/>
    <w:rsid w:val="00282DC4"/>
    <w:rsid w:val="00287AC0"/>
    <w:rsid w:val="002B30C6"/>
    <w:rsid w:val="002C654D"/>
    <w:rsid w:val="002D54B6"/>
    <w:rsid w:val="002D6276"/>
    <w:rsid w:val="002F3601"/>
    <w:rsid w:val="002F7934"/>
    <w:rsid w:val="003059F3"/>
    <w:rsid w:val="00307DAD"/>
    <w:rsid w:val="00320721"/>
    <w:rsid w:val="003241A9"/>
    <w:rsid w:val="00340D9E"/>
    <w:rsid w:val="00346784"/>
    <w:rsid w:val="0035717A"/>
    <w:rsid w:val="00360C14"/>
    <w:rsid w:val="00363C14"/>
    <w:rsid w:val="00367DFF"/>
    <w:rsid w:val="00376CF4"/>
    <w:rsid w:val="00377600"/>
    <w:rsid w:val="00395038"/>
    <w:rsid w:val="003B5D46"/>
    <w:rsid w:val="003D24B2"/>
    <w:rsid w:val="003E7F1A"/>
    <w:rsid w:val="00437524"/>
    <w:rsid w:val="004375EB"/>
    <w:rsid w:val="00471F3A"/>
    <w:rsid w:val="0047751A"/>
    <w:rsid w:val="004A2B60"/>
    <w:rsid w:val="004A427D"/>
    <w:rsid w:val="004C44ED"/>
    <w:rsid w:val="004D3CF4"/>
    <w:rsid w:val="004E4A67"/>
    <w:rsid w:val="004F5A38"/>
    <w:rsid w:val="00521A2F"/>
    <w:rsid w:val="00546FE7"/>
    <w:rsid w:val="005474E1"/>
    <w:rsid w:val="00553DBA"/>
    <w:rsid w:val="0055678A"/>
    <w:rsid w:val="00563C87"/>
    <w:rsid w:val="00584F09"/>
    <w:rsid w:val="005B73DA"/>
    <w:rsid w:val="005D7629"/>
    <w:rsid w:val="005E0A90"/>
    <w:rsid w:val="005F3D90"/>
    <w:rsid w:val="006043CE"/>
    <w:rsid w:val="006078E1"/>
    <w:rsid w:val="00610238"/>
    <w:rsid w:val="00633CD3"/>
    <w:rsid w:val="006511F9"/>
    <w:rsid w:val="00660FFA"/>
    <w:rsid w:val="006642A2"/>
    <w:rsid w:val="00672612"/>
    <w:rsid w:val="00677DE2"/>
    <w:rsid w:val="006A121B"/>
    <w:rsid w:val="006B0837"/>
    <w:rsid w:val="006B37A4"/>
    <w:rsid w:val="006B3971"/>
    <w:rsid w:val="006D24BA"/>
    <w:rsid w:val="006F57E1"/>
    <w:rsid w:val="00705FD9"/>
    <w:rsid w:val="00713FF5"/>
    <w:rsid w:val="00716950"/>
    <w:rsid w:val="00725BD4"/>
    <w:rsid w:val="007335DD"/>
    <w:rsid w:val="00746C0B"/>
    <w:rsid w:val="007626B6"/>
    <w:rsid w:val="007A447C"/>
    <w:rsid w:val="007B76D4"/>
    <w:rsid w:val="007C0F0D"/>
    <w:rsid w:val="00805CFF"/>
    <w:rsid w:val="0081360F"/>
    <w:rsid w:val="00841232"/>
    <w:rsid w:val="00856688"/>
    <w:rsid w:val="00856E52"/>
    <w:rsid w:val="00871D9B"/>
    <w:rsid w:val="00882960"/>
    <w:rsid w:val="0089157A"/>
    <w:rsid w:val="008940D3"/>
    <w:rsid w:val="008A589A"/>
    <w:rsid w:val="008A64A7"/>
    <w:rsid w:val="008B23B2"/>
    <w:rsid w:val="008B3111"/>
    <w:rsid w:val="008B4C2A"/>
    <w:rsid w:val="008C14B1"/>
    <w:rsid w:val="008C421A"/>
    <w:rsid w:val="008D396D"/>
    <w:rsid w:val="008F4BB3"/>
    <w:rsid w:val="009021D6"/>
    <w:rsid w:val="009115B9"/>
    <w:rsid w:val="009158E7"/>
    <w:rsid w:val="00916756"/>
    <w:rsid w:val="00921057"/>
    <w:rsid w:val="00923098"/>
    <w:rsid w:val="00930A63"/>
    <w:rsid w:val="00930F22"/>
    <w:rsid w:val="00931643"/>
    <w:rsid w:val="00940FAB"/>
    <w:rsid w:val="00954FA1"/>
    <w:rsid w:val="009C7B46"/>
    <w:rsid w:val="009D45FC"/>
    <w:rsid w:val="00A26136"/>
    <w:rsid w:val="00A3608E"/>
    <w:rsid w:val="00A470F3"/>
    <w:rsid w:val="00A54FAE"/>
    <w:rsid w:val="00A93A4B"/>
    <w:rsid w:val="00AA158E"/>
    <w:rsid w:val="00AB5B79"/>
    <w:rsid w:val="00AD6CA7"/>
    <w:rsid w:val="00AE1ED2"/>
    <w:rsid w:val="00AF6989"/>
    <w:rsid w:val="00B02FB6"/>
    <w:rsid w:val="00B03417"/>
    <w:rsid w:val="00B1031A"/>
    <w:rsid w:val="00B21138"/>
    <w:rsid w:val="00B24F87"/>
    <w:rsid w:val="00B62335"/>
    <w:rsid w:val="00B65B44"/>
    <w:rsid w:val="00B839D0"/>
    <w:rsid w:val="00B86F9B"/>
    <w:rsid w:val="00BC4002"/>
    <w:rsid w:val="00BD7F2D"/>
    <w:rsid w:val="00C1151D"/>
    <w:rsid w:val="00C33121"/>
    <w:rsid w:val="00C3645C"/>
    <w:rsid w:val="00C47629"/>
    <w:rsid w:val="00C5009F"/>
    <w:rsid w:val="00C562E4"/>
    <w:rsid w:val="00C61C7C"/>
    <w:rsid w:val="00C81F17"/>
    <w:rsid w:val="00CC7765"/>
    <w:rsid w:val="00CD12F3"/>
    <w:rsid w:val="00CD3765"/>
    <w:rsid w:val="00CD7C56"/>
    <w:rsid w:val="00D13F7C"/>
    <w:rsid w:val="00D513CD"/>
    <w:rsid w:val="00D8504B"/>
    <w:rsid w:val="00D9501F"/>
    <w:rsid w:val="00DB07B9"/>
    <w:rsid w:val="00DB57AD"/>
    <w:rsid w:val="00DD7558"/>
    <w:rsid w:val="00E07630"/>
    <w:rsid w:val="00E34875"/>
    <w:rsid w:val="00E40CED"/>
    <w:rsid w:val="00E4537C"/>
    <w:rsid w:val="00E85F66"/>
    <w:rsid w:val="00E868AF"/>
    <w:rsid w:val="00EB67BC"/>
    <w:rsid w:val="00EC3B12"/>
    <w:rsid w:val="00F16746"/>
    <w:rsid w:val="00F23E32"/>
    <w:rsid w:val="00F3575D"/>
    <w:rsid w:val="00F448E1"/>
    <w:rsid w:val="00F63546"/>
    <w:rsid w:val="00F67890"/>
    <w:rsid w:val="00F76D9C"/>
    <w:rsid w:val="00FA189E"/>
    <w:rsid w:val="00FE3A94"/>
    <w:rsid w:val="00FE3EE7"/>
    <w:rsid w:val="00FE7005"/>
    <w:rsid w:val="00FE74BE"/>
    <w:rsid w:val="00FF6D43"/>
    <w:rsid w:val="09AE4E54"/>
    <w:rsid w:val="09FE54BD"/>
    <w:rsid w:val="0BDACD92"/>
    <w:rsid w:val="0CA85F31"/>
    <w:rsid w:val="0CF0E434"/>
    <w:rsid w:val="0E6E4C09"/>
    <w:rsid w:val="0FE433C5"/>
    <w:rsid w:val="111542A6"/>
    <w:rsid w:val="117B4C2E"/>
    <w:rsid w:val="11A60CC1"/>
    <w:rsid w:val="11DA21C1"/>
    <w:rsid w:val="12E65F18"/>
    <w:rsid w:val="132C4699"/>
    <w:rsid w:val="15CDCC14"/>
    <w:rsid w:val="15D1A689"/>
    <w:rsid w:val="16A25F61"/>
    <w:rsid w:val="16BBF9A0"/>
    <w:rsid w:val="1735DEF0"/>
    <w:rsid w:val="17610EC8"/>
    <w:rsid w:val="17A24F4B"/>
    <w:rsid w:val="191AC51B"/>
    <w:rsid w:val="19E48E18"/>
    <w:rsid w:val="1ABD522C"/>
    <w:rsid w:val="1B19898E"/>
    <w:rsid w:val="1B6D19B0"/>
    <w:rsid w:val="1BDCE1C3"/>
    <w:rsid w:val="1D02911D"/>
    <w:rsid w:val="1D3CA4DA"/>
    <w:rsid w:val="1E4FE972"/>
    <w:rsid w:val="20A3D423"/>
    <w:rsid w:val="21596314"/>
    <w:rsid w:val="232AE1FF"/>
    <w:rsid w:val="25BB0D45"/>
    <w:rsid w:val="261FB856"/>
    <w:rsid w:val="262A0460"/>
    <w:rsid w:val="265EB3BB"/>
    <w:rsid w:val="26CA6D19"/>
    <w:rsid w:val="2721F399"/>
    <w:rsid w:val="2815281E"/>
    <w:rsid w:val="28925DD2"/>
    <w:rsid w:val="2B358FB7"/>
    <w:rsid w:val="2B950A16"/>
    <w:rsid w:val="2C2865C4"/>
    <w:rsid w:val="2C5CF87D"/>
    <w:rsid w:val="2D9FCC27"/>
    <w:rsid w:val="2DCB7BFF"/>
    <w:rsid w:val="2DE99B3B"/>
    <w:rsid w:val="2E1C3137"/>
    <w:rsid w:val="2FC04C40"/>
    <w:rsid w:val="2FC20962"/>
    <w:rsid w:val="309390C8"/>
    <w:rsid w:val="3122069A"/>
    <w:rsid w:val="31435958"/>
    <w:rsid w:val="3145CE49"/>
    <w:rsid w:val="330A3529"/>
    <w:rsid w:val="3388515A"/>
    <w:rsid w:val="3438C497"/>
    <w:rsid w:val="353313FD"/>
    <w:rsid w:val="36A74B52"/>
    <w:rsid w:val="38D8FF0F"/>
    <w:rsid w:val="39A5082F"/>
    <w:rsid w:val="3BD95226"/>
    <w:rsid w:val="3CABB105"/>
    <w:rsid w:val="3DF12142"/>
    <w:rsid w:val="403C904C"/>
    <w:rsid w:val="42DD173B"/>
    <w:rsid w:val="42F3D556"/>
    <w:rsid w:val="45E2014D"/>
    <w:rsid w:val="47E75996"/>
    <w:rsid w:val="49BEBC6F"/>
    <w:rsid w:val="4AE969E9"/>
    <w:rsid w:val="4B3D7E22"/>
    <w:rsid w:val="4BD19E26"/>
    <w:rsid w:val="4BE1E8F2"/>
    <w:rsid w:val="4CF4703E"/>
    <w:rsid w:val="4D1EB17A"/>
    <w:rsid w:val="4EA60C92"/>
    <w:rsid w:val="54E87EFC"/>
    <w:rsid w:val="55970825"/>
    <w:rsid w:val="577BCF0C"/>
    <w:rsid w:val="5A296EC7"/>
    <w:rsid w:val="5ACB59A6"/>
    <w:rsid w:val="5B6930CC"/>
    <w:rsid w:val="5BCBF0B9"/>
    <w:rsid w:val="5E3F13BF"/>
    <w:rsid w:val="5E80AF4F"/>
    <w:rsid w:val="60326845"/>
    <w:rsid w:val="6077F420"/>
    <w:rsid w:val="613BBCFB"/>
    <w:rsid w:val="66D68490"/>
    <w:rsid w:val="672A43F9"/>
    <w:rsid w:val="693ADA3B"/>
    <w:rsid w:val="6BA227D0"/>
    <w:rsid w:val="6D9F4470"/>
    <w:rsid w:val="6E4E78F3"/>
    <w:rsid w:val="6F514BAE"/>
    <w:rsid w:val="6FF5BE4D"/>
    <w:rsid w:val="7108623B"/>
    <w:rsid w:val="71D2814F"/>
    <w:rsid w:val="7273DCD3"/>
    <w:rsid w:val="7412B711"/>
    <w:rsid w:val="746A0B64"/>
    <w:rsid w:val="74C8F12C"/>
    <w:rsid w:val="7618235A"/>
    <w:rsid w:val="770DB4AC"/>
    <w:rsid w:val="7943B54B"/>
    <w:rsid w:val="79DC16D6"/>
    <w:rsid w:val="7AF1BA1A"/>
    <w:rsid w:val="7BDC0A89"/>
    <w:rsid w:val="7C864033"/>
    <w:rsid w:val="7D2C7B4E"/>
    <w:rsid w:val="7D4196A1"/>
    <w:rsid w:val="7EC65276"/>
    <w:rsid w:val="7F563776"/>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8FF0F"/>
  <w15:chartTrackingRefBased/>
  <w15:docId w15:val="{EC4BD4B7-720A-42A6-B3E5-BA3060EE3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pPr>
      <w:ind w:left="720"/>
      <w:contextualSpacing/>
    </w:pPr>
  </w:style>
  <w:style w:type="character" w:styleId="Hyperkobling">
    <w:name w:val="Hyperlink"/>
    <w:basedOn w:val="Standardskriftforavsnitt"/>
    <w:uiPriority w:val="99"/>
    <w:unhideWhenUsed/>
    <w:rsid w:val="007A447C"/>
    <w:rPr>
      <w:color w:val="0563C1" w:themeColor="hyperlink"/>
      <w:u w:val="single"/>
    </w:rPr>
  </w:style>
  <w:style w:type="character" w:customStyle="1" w:styleId="normaltextrun">
    <w:name w:val="normaltextrun"/>
    <w:basedOn w:val="Standardskriftforavsnitt"/>
    <w:uiPriority w:val="1"/>
    <w:rsid w:val="5E3F13BF"/>
  </w:style>
  <w:style w:type="character" w:customStyle="1" w:styleId="scxw138908570">
    <w:name w:val="scxw138908570"/>
    <w:basedOn w:val="Standardskriftforavsnitt"/>
    <w:uiPriority w:val="1"/>
    <w:rsid w:val="5E3F13BF"/>
  </w:style>
  <w:style w:type="paragraph" w:customStyle="1" w:styleId="paragraph">
    <w:name w:val="paragraph"/>
    <w:basedOn w:val="Normal"/>
    <w:uiPriority w:val="1"/>
    <w:rsid w:val="5E3F13BF"/>
    <w:pPr>
      <w:spacing w:beforeAutospacing="1" w:afterAutospacing="1"/>
    </w:pPr>
    <w:rPr>
      <w:rFonts w:ascii="Times New Roman" w:eastAsia="Times New Roman" w:hAnsi="Times New Roman" w:cs="Times New Roman"/>
      <w:sz w:val="24"/>
      <w:szCs w:val="24"/>
      <w:lang w:eastAsia="nb-NO"/>
    </w:rPr>
  </w:style>
  <w:style w:type="character" w:customStyle="1" w:styleId="eop">
    <w:name w:val="eop"/>
    <w:basedOn w:val="Standardskriftforavsnitt"/>
    <w:uiPriority w:val="1"/>
    <w:rsid w:val="5E3F13BF"/>
  </w:style>
  <w:style w:type="character" w:customStyle="1" w:styleId="scxw152465879">
    <w:name w:val="scxw152465879"/>
    <w:basedOn w:val="Standardskriftforavsnitt"/>
    <w:uiPriority w:val="1"/>
    <w:rsid w:val="5E3F13BF"/>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jon">
    <w:name w:val="Revision"/>
    <w:hidden/>
    <w:uiPriority w:val="99"/>
    <w:semiHidden/>
    <w:rsid w:val="004A2B60"/>
    <w:pPr>
      <w:spacing w:after="0" w:line="240" w:lineRule="auto"/>
    </w:pPr>
  </w:style>
  <w:style w:type="paragraph" w:customStyle="1" w:styleId="xmsonormal">
    <w:name w:val="x_msonormal"/>
    <w:basedOn w:val="Normal"/>
    <w:rsid w:val="00677DE2"/>
    <w:pPr>
      <w:spacing w:after="0" w:line="240" w:lineRule="auto"/>
    </w:pPr>
    <w:rPr>
      <w:rFonts w:ascii="Calibri" w:hAnsi="Calibri" w:cs="Calibri"/>
      <w:lang w:eastAsia="nb-NO"/>
    </w:rPr>
  </w:style>
  <w:style w:type="paragraph" w:styleId="NormalWeb">
    <w:name w:val="Normal (Web)"/>
    <w:basedOn w:val="Normal"/>
    <w:uiPriority w:val="99"/>
    <w:semiHidden/>
    <w:unhideWhenUsed/>
    <w:rsid w:val="00C5009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Fulgthyperkobling">
    <w:name w:val="FollowedHyperlink"/>
    <w:basedOn w:val="Standardskriftforavsnitt"/>
    <w:uiPriority w:val="99"/>
    <w:semiHidden/>
    <w:unhideWhenUsed/>
    <w:rsid w:val="00187713"/>
    <w:rPr>
      <w:color w:val="954F72" w:themeColor="followedHyperlink"/>
      <w:u w:val="single"/>
    </w:rPr>
  </w:style>
  <w:style w:type="character" w:styleId="Ulstomtale">
    <w:name w:val="Unresolved Mention"/>
    <w:basedOn w:val="Standardskriftforavsnitt"/>
    <w:uiPriority w:val="99"/>
    <w:semiHidden/>
    <w:unhideWhenUsed/>
    <w:rsid w:val="00CD7C56"/>
    <w:rPr>
      <w:color w:val="605E5C"/>
      <w:shd w:val="clear" w:color="auto" w:fill="E1DFDD"/>
    </w:rPr>
  </w:style>
  <w:style w:type="character" w:styleId="Merknadsreferanse">
    <w:name w:val="annotation reference"/>
    <w:basedOn w:val="Standardskriftforavsnitt"/>
    <w:uiPriority w:val="99"/>
    <w:semiHidden/>
    <w:unhideWhenUsed/>
    <w:rsid w:val="008A64A7"/>
    <w:rPr>
      <w:sz w:val="16"/>
      <w:szCs w:val="16"/>
    </w:rPr>
  </w:style>
  <w:style w:type="paragraph" w:styleId="Merknadstekst">
    <w:name w:val="annotation text"/>
    <w:basedOn w:val="Normal"/>
    <w:link w:val="MerknadstekstTegn"/>
    <w:uiPriority w:val="99"/>
    <w:unhideWhenUsed/>
    <w:rsid w:val="008A64A7"/>
    <w:pPr>
      <w:spacing w:line="240" w:lineRule="auto"/>
    </w:pPr>
    <w:rPr>
      <w:sz w:val="20"/>
      <w:szCs w:val="20"/>
    </w:rPr>
  </w:style>
  <w:style w:type="character" w:customStyle="1" w:styleId="MerknadstekstTegn">
    <w:name w:val="Merknadstekst Tegn"/>
    <w:basedOn w:val="Standardskriftforavsnitt"/>
    <w:link w:val="Merknadstekst"/>
    <w:uiPriority w:val="99"/>
    <w:rsid w:val="008A64A7"/>
    <w:rPr>
      <w:sz w:val="20"/>
      <w:szCs w:val="20"/>
    </w:rPr>
  </w:style>
  <w:style w:type="paragraph" w:styleId="Kommentaremne">
    <w:name w:val="annotation subject"/>
    <w:basedOn w:val="Merknadstekst"/>
    <w:next w:val="Merknadstekst"/>
    <w:link w:val="KommentaremneTegn"/>
    <w:uiPriority w:val="99"/>
    <w:semiHidden/>
    <w:unhideWhenUsed/>
    <w:rsid w:val="008A64A7"/>
    <w:rPr>
      <w:b/>
      <w:bCs/>
    </w:rPr>
  </w:style>
  <w:style w:type="character" w:customStyle="1" w:styleId="KommentaremneTegn">
    <w:name w:val="Kommentaremne Tegn"/>
    <w:basedOn w:val="MerknadstekstTegn"/>
    <w:link w:val="Kommentaremne"/>
    <w:uiPriority w:val="99"/>
    <w:semiHidden/>
    <w:rsid w:val="008A64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71285">
      <w:bodyDiv w:val="1"/>
      <w:marLeft w:val="0"/>
      <w:marRight w:val="0"/>
      <w:marTop w:val="0"/>
      <w:marBottom w:val="0"/>
      <w:divBdr>
        <w:top w:val="none" w:sz="0" w:space="0" w:color="auto"/>
        <w:left w:val="none" w:sz="0" w:space="0" w:color="auto"/>
        <w:bottom w:val="none" w:sz="0" w:space="0" w:color="auto"/>
        <w:right w:val="none" w:sz="0" w:space="0" w:color="auto"/>
      </w:divBdr>
    </w:div>
    <w:div w:id="382481632">
      <w:bodyDiv w:val="1"/>
      <w:marLeft w:val="0"/>
      <w:marRight w:val="0"/>
      <w:marTop w:val="0"/>
      <w:marBottom w:val="0"/>
      <w:divBdr>
        <w:top w:val="none" w:sz="0" w:space="0" w:color="auto"/>
        <w:left w:val="none" w:sz="0" w:space="0" w:color="auto"/>
        <w:bottom w:val="none" w:sz="0" w:space="0" w:color="auto"/>
        <w:right w:val="none" w:sz="0" w:space="0" w:color="auto"/>
      </w:divBdr>
    </w:div>
    <w:div w:id="1069570906">
      <w:bodyDiv w:val="1"/>
      <w:marLeft w:val="0"/>
      <w:marRight w:val="0"/>
      <w:marTop w:val="0"/>
      <w:marBottom w:val="0"/>
      <w:divBdr>
        <w:top w:val="none" w:sz="0" w:space="0" w:color="auto"/>
        <w:left w:val="none" w:sz="0" w:space="0" w:color="auto"/>
        <w:bottom w:val="none" w:sz="0" w:space="0" w:color="auto"/>
        <w:right w:val="none" w:sz="0" w:space="0" w:color="auto"/>
      </w:divBdr>
      <w:divsChild>
        <w:div w:id="100336018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ih.no/artikkel/2024/1/takk-for-saih-tiern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nriette.johnstone@saih.n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aih.no/vart-arbeid/land" TargetMode="External"/><Relationship Id="rId5" Type="http://schemas.openxmlformats.org/officeDocument/2006/relationships/styles" Target="styles.xml"/><Relationship Id="rId10" Type="http://schemas.openxmlformats.org/officeDocument/2006/relationships/hyperlink" Target="https://drive.google.com/drive/folders/1Opo7G2RTG-LNm1t-UkjQW1vDi_6k6Zz2" TargetMode="External"/><Relationship Id="rId4" Type="http://schemas.openxmlformats.org/officeDocument/2006/relationships/numbering" Target="numbering.xml"/><Relationship Id="rId9" Type="http://schemas.openxmlformats.org/officeDocument/2006/relationships/hyperlink" Target="https://saih.no/artikkel/2022/1/sp%C3%B8rsm%C3%A5l-og-svar-om-saih-tier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75B220FCB2D974DB6D4E9AF6953C371" ma:contentTypeVersion="24" ma:contentTypeDescription="Opprett et nytt dokument." ma:contentTypeScope="" ma:versionID="353f358eae66a07bbe29497d52bbdb82">
  <xsd:schema xmlns:xsd="http://www.w3.org/2001/XMLSchema" xmlns:xs="http://www.w3.org/2001/XMLSchema" xmlns:p="http://schemas.microsoft.com/office/2006/metadata/properties" xmlns:ns2="21f2ea2a-9bc5-4532-a5af-d98beb0ad5f3" xmlns:ns3="6891d9d1-8477-4226-b8a7-d32d48eb75e5" targetNamespace="http://schemas.microsoft.com/office/2006/metadata/properties" ma:root="true" ma:fieldsID="e0c1e2dccb76e31f7b44c6bfcf08cbab" ns2:_="" ns3:_="">
    <xsd:import namespace="21f2ea2a-9bc5-4532-a5af-d98beb0ad5f3"/>
    <xsd:import namespace="6891d9d1-8477-4226-b8a7-d32d48eb75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2ea2a-9bc5-4532-a5af-d98beb0ad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0a916d09-11b3-44b5-b5f4-9aae0c2013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91d9d1-8477-4226-b8a7-d32d48eb75e5"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af994100-cb9e-45ca-b41d-95b282396bc6}" ma:internalName="TaxCatchAll" ma:showField="CatchAllData" ma:web="6891d9d1-8477-4226-b8a7-d32d48eb75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891d9d1-8477-4226-b8a7-d32d48eb75e5" xsi:nil="true"/>
    <lcf76f155ced4ddcb4097134ff3c332f xmlns="21f2ea2a-9bc5-4532-a5af-d98beb0ad5f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4FBF78-0155-4E2E-BC9F-B386781899F8}"/>
</file>

<file path=customXml/itemProps2.xml><?xml version="1.0" encoding="utf-8"?>
<ds:datastoreItem xmlns:ds="http://schemas.openxmlformats.org/officeDocument/2006/customXml" ds:itemID="{9062060A-C607-4D41-8C81-3909500DEB0A}">
  <ds:schemaRefs>
    <ds:schemaRef ds:uri="http://schemas.microsoft.com/office/2006/metadata/properties"/>
    <ds:schemaRef ds:uri="http://schemas.microsoft.com/office/infopath/2007/PartnerControls"/>
    <ds:schemaRef ds:uri="ad5015db-dd95-4848-bc86-63b0d343700b"/>
    <ds:schemaRef ds:uri="bbe59cfc-cf8c-49db-8263-1a52a92ea5dc"/>
  </ds:schemaRefs>
</ds:datastoreItem>
</file>

<file path=customXml/itemProps3.xml><?xml version="1.0" encoding="utf-8"?>
<ds:datastoreItem xmlns:ds="http://schemas.openxmlformats.org/officeDocument/2006/customXml" ds:itemID="{A1D9B105-5F58-4003-BA4F-656ED7E374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1614</Words>
  <Characters>8555</Characters>
  <Application>Microsoft Office Word</Application>
  <DocSecurity>0</DocSecurity>
  <Lines>71</Lines>
  <Paragraphs>20</Paragraphs>
  <ScaleCrop>false</ScaleCrop>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Reierson Johnstone</dc:creator>
  <cp:keywords/>
  <dc:description/>
  <cp:lastModifiedBy>Henriette Reierson Johnstone</cp:lastModifiedBy>
  <cp:revision>2</cp:revision>
  <dcterms:created xsi:type="dcterms:W3CDTF">2024-04-03T13:21:00Z</dcterms:created>
  <dcterms:modified xsi:type="dcterms:W3CDTF">2024-04-03T13:21:00Z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0x010100546985C50DE8A0489C09681E7FDF21E1</vt:lpwstr>
  </property>
  <property fmtid="{D5CDD505-2E9C-101B-9397-08002B2CF9AE}" pid="3" name="MediaServiceImageTags">
    <vt:lpwstr/>
  </property>
</Properties>
</file>